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8"/>
        </w:rPr>
      </w:pPr>
    </w:p>
    <w:p>
      <w:pPr>
        <w:pStyle w:val="BodyText"/>
        <w:ind w:left="450"/>
        <w:rPr>
          <w:sz w:val="20"/>
        </w:rPr>
      </w:pPr>
      <w:r>
        <w:rPr>
          <w:position w:val="0"/>
          <w:sz w:val="20"/>
        </w:rPr>
        <w:pict>
          <v:shape style="width:451.6pt;height:48.05pt;mso-position-horizontal-relative:char;mso-position-vertical-relative:line" type="#_x0000_t202" filled="false" stroked="true" strokeweight="1pt" strokecolor="#000000">
            <w10:anchorlock/>
            <v:textbox inset="0,0,0,0">
              <w:txbxContent>
                <w:p>
                  <w:pPr>
                    <w:spacing w:before="100"/>
                    <w:ind w:left="961" w:right="962" w:firstLine="0"/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CONTRAT</w:t>
                  </w:r>
                  <w:r>
                    <w:rPr>
                      <w:b/>
                      <w:spacing w:val="-1"/>
                      <w:sz w:val="36"/>
                    </w:rPr>
                    <w:t> </w:t>
                  </w:r>
                  <w:r>
                    <w:rPr>
                      <w:b/>
                      <w:sz w:val="36"/>
                    </w:rPr>
                    <w:t>DE PENSION</w:t>
                  </w:r>
                  <w:r>
                    <w:rPr>
                      <w:b/>
                      <w:spacing w:val="-1"/>
                      <w:sz w:val="36"/>
                    </w:rPr>
                    <w:t> </w:t>
                  </w:r>
                  <w:r>
                    <w:rPr>
                      <w:b/>
                      <w:sz w:val="36"/>
                    </w:rPr>
                    <w:t>CANINE-FÉLINE</w:t>
                  </w:r>
                </w:p>
                <w:p>
                  <w:pPr>
                    <w:spacing w:before="61"/>
                    <w:ind w:left="957" w:right="962" w:firstLine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Voir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Annexe</w:t>
                  </w:r>
                  <w:r>
                    <w:rPr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Conditions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Générales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et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modalités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prise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en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charge</w:t>
                  </w:r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</w:p>
    <w:p>
      <w:pPr>
        <w:pStyle w:val="BodyText"/>
        <w:spacing w:before="10"/>
        <w:rPr>
          <w:sz w:val="18"/>
        </w:rPr>
      </w:pPr>
    </w:p>
    <w:p>
      <w:pPr>
        <w:tabs>
          <w:tab w:pos="5740" w:val="left" w:leader="none"/>
        </w:tabs>
        <w:spacing w:before="77"/>
        <w:ind w:left="460" w:right="0" w:firstLine="0"/>
        <w:jc w:val="left"/>
        <w:rPr>
          <w:sz w:val="22"/>
        </w:rPr>
      </w:pPr>
      <w:r>
        <w:rPr>
          <w:rFonts w:ascii="Arial" w:hAnsi="Arial"/>
          <w:b/>
          <w:color w:val="9AB855"/>
          <w:sz w:val="72"/>
        </w:rPr>
        <w:t>Dog</w:t>
      </w:r>
      <w:r>
        <w:rPr>
          <w:rFonts w:ascii="Arial" w:hAnsi="Arial"/>
          <w:b/>
          <w:color w:val="9AB855"/>
          <w:spacing w:val="-2"/>
          <w:sz w:val="72"/>
        </w:rPr>
        <w:t> </w:t>
      </w:r>
      <w:r>
        <w:rPr>
          <w:rFonts w:ascii="Arial MT" w:hAnsi="Arial MT"/>
          <w:color w:val="9AB855"/>
          <w:sz w:val="72"/>
        </w:rPr>
        <w:t>A</w:t>
      </w:r>
      <w:r>
        <w:rPr>
          <w:rFonts w:ascii="Arial" w:hAnsi="Arial"/>
          <w:b/>
          <w:color w:val="9AB855"/>
          <w:sz w:val="72"/>
        </w:rPr>
        <w:t>ttitude</w:t>
        <w:tab/>
      </w:r>
      <w:r>
        <w:rPr>
          <w:color w:val="CC4124"/>
          <w:sz w:val="22"/>
        </w:rPr>
        <w:t>6J/7</w:t>
      </w:r>
      <w:r>
        <w:rPr>
          <w:color w:val="CC4124"/>
          <w:spacing w:val="-1"/>
          <w:sz w:val="22"/>
        </w:rPr>
        <w:t> </w:t>
      </w:r>
      <w:r>
        <w:rPr>
          <w:color w:val="CC4124"/>
          <w:sz w:val="22"/>
        </w:rPr>
        <w:t>fermé</w:t>
      </w:r>
      <w:r>
        <w:rPr>
          <w:color w:val="CC4124"/>
          <w:spacing w:val="-2"/>
          <w:sz w:val="22"/>
        </w:rPr>
        <w:t> </w:t>
      </w:r>
      <w:r>
        <w:rPr>
          <w:color w:val="CC4124"/>
          <w:sz w:val="22"/>
        </w:rPr>
        <w:t>le dimanche</w:t>
      </w:r>
      <w:r>
        <w:rPr>
          <w:color w:val="CC4124"/>
          <w:spacing w:val="-2"/>
          <w:sz w:val="22"/>
        </w:rPr>
        <w:t> </w:t>
      </w:r>
      <w:r>
        <w:rPr>
          <w:color w:val="CC4124"/>
          <w:sz w:val="22"/>
        </w:rPr>
        <w:t>et les</w:t>
      </w:r>
      <w:r>
        <w:rPr>
          <w:color w:val="CC4124"/>
          <w:spacing w:val="-2"/>
          <w:sz w:val="22"/>
        </w:rPr>
        <w:t> </w:t>
      </w:r>
      <w:r>
        <w:rPr>
          <w:color w:val="CC4124"/>
          <w:sz w:val="22"/>
        </w:rPr>
        <w:t>jours</w:t>
      </w:r>
      <w:r>
        <w:rPr>
          <w:color w:val="CC4124"/>
          <w:spacing w:val="-2"/>
          <w:sz w:val="22"/>
        </w:rPr>
        <w:t> </w:t>
      </w:r>
      <w:r>
        <w:rPr>
          <w:color w:val="CC4124"/>
          <w:sz w:val="22"/>
        </w:rPr>
        <w:t>fériés</w:t>
      </w:r>
    </w:p>
    <w:p>
      <w:pPr>
        <w:pStyle w:val="BodyText"/>
        <w:spacing w:before="124"/>
        <w:ind w:right="714"/>
        <w:jc w:val="right"/>
      </w:pPr>
      <w:r>
        <w:rPr>
          <w:color w:val="CC4124"/>
        </w:rPr>
        <w:t>8h00</w:t>
      </w:r>
      <w:r>
        <w:rPr>
          <w:color w:val="CC4124"/>
          <w:spacing w:val="1"/>
        </w:rPr>
        <w:t> </w:t>
      </w:r>
      <w:r>
        <w:rPr>
          <w:color w:val="CC4124"/>
        </w:rPr>
        <w:t>-</w:t>
      </w:r>
      <w:r>
        <w:rPr>
          <w:color w:val="CC4124"/>
          <w:spacing w:val="1"/>
        </w:rPr>
        <w:t> </w:t>
      </w:r>
      <w:r>
        <w:rPr>
          <w:color w:val="CC4124"/>
        </w:rPr>
        <w:t>18h00</w:t>
      </w:r>
    </w:p>
    <w:p>
      <w:pPr>
        <w:pStyle w:val="BodyText"/>
        <w:spacing w:before="2"/>
        <w:rPr>
          <w:sz w:val="24"/>
        </w:rPr>
      </w:pPr>
    </w:p>
    <w:p>
      <w:pPr>
        <w:spacing w:before="1"/>
        <w:ind w:left="460" w:right="0" w:firstLine="0"/>
        <w:jc w:val="left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color w:val="9AB855"/>
          <w:sz w:val="20"/>
        </w:rPr>
        <w:t>Pension</w:t>
      </w:r>
      <w:r>
        <w:rPr>
          <w:rFonts w:ascii="Arial" w:hAnsi="Arial"/>
          <w:b/>
          <w:i/>
          <w:color w:val="9AB855"/>
          <w:spacing w:val="-2"/>
          <w:sz w:val="20"/>
        </w:rPr>
        <w:t> </w:t>
      </w:r>
      <w:r>
        <w:rPr>
          <w:rFonts w:ascii="Arial" w:hAnsi="Arial"/>
          <w:b/>
          <w:i/>
          <w:color w:val="9AB855"/>
          <w:sz w:val="20"/>
        </w:rPr>
        <w:t>canine</w:t>
      </w:r>
      <w:r>
        <w:rPr>
          <w:rFonts w:ascii="Arial" w:hAnsi="Arial"/>
          <w:b/>
          <w:i/>
          <w:color w:val="9AB855"/>
          <w:spacing w:val="-2"/>
          <w:sz w:val="20"/>
        </w:rPr>
        <w:t> </w:t>
      </w:r>
      <w:r>
        <w:rPr>
          <w:rFonts w:ascii="Arial" w:hAnsi="Arial"/>
          <w:b/>
          <w:i/>
          <w:color w:val="9AB855"/>
          <w:sz w:val="20"/>
        </w:rPr>
        <w:t>et Féline</w:t>
      </w:r>
    </w:p>
    <w:p>
      <w:pPr>
        <w:pStyle w:val="BodyText"/>
        <w:spacing w:before="8"/>
        <w:rPr>
          <w:rFonts w:ascii="Arial"/>
          <w:b/>
          <w:i/>
          <w:sz w:val="23"/>
        </w:rPr>
      </w:pPr>
    </w:p>
    <w:p>
      <w:pPr>
        <w:spacing w:before="0"/>
        <w:ind w:left="460" w:right="0" w:firstLine="0"/>
        <w:jc w:val="left"/>
        <w:rPr>
          <w:rFonts w:ascii="Arial"/>
          <w:b/>
          <w:i/>
          <w:sz w:val="18"/>
        </w:rPr>
      </w:pPr>
      <w:r>
        <w:rPr>
          <w:rFonts w:ascii="Arial"/>
          <w:b/>
          <w:i/>
          <w:color w:val="9AB855"/>
          <w:sz w:val="18"/>
        </w:rPr>
        <w:t>Contacts</w:t>
      </w:r>
      <w:r>
        <w:rPr>
          <w:rFonts w:ascii="Arial"/>
          <w:b/>
          <w:i/>
          <w:color w:val="9AB855"/>
          <w:spacing w:val="-1"/>
          <w:sz w:val="18"/>
        </w:rPr>
        <w:t> </w:t>
      </w:r>
      <w:r>
        <w:rPr>
          <w:rFonts w:ascii="Arial"/>
          <w:b/>
          <w:i/>
          <w:color w:val="9AB855"/>
          <w:sz w:val="18"/>
        </w:rPr>
        <w:t>Ugo</w:t>
      </w:r>
      <w:r>
        <w:rPr>
          <w:rFonts w:ascii="Arial"/>
          <w:b/>
          <w:i/>
          <w:color w:val="9AB855"/>
          <w:spacing w:val="-1"/>
          <w:sz w:val="18"/>
        </w:rPr>
        <w:t> </w:t>
      </w:r>
      <w:r>
        <w:rPr>
          <w:rFonts w:ascii="Arial"/>
          <w:b/>
          <w:i/>
          <w:color w:val="9AB855"/>
          <w:sz w:val="18"/>
        </w:rPr>
        <w:t>: 06.82.93.30.69 /</w:t>
      </w:r>
      <w:r>
        <w:rPr>
          <w:rFonts w:ascii="Arial"/>
          <w:b/>
          <w:i/>
          <w:color w:val="9AB855"/>
          <w:spacing w:val="-1"/>
          <w:sz w:val="18"/>
        </w:rPr>
        <w:t> </w:t>
      </w:r>
      <w:r>
        <w:rPr>
          <w:rFonts w:ascii="Arial"/>
          <w:b/>
          <w:i/>
          <w:color w:val="9AB855"/>
          <w:sz w:val="18"/>
        </w:rPr>
        <w:t>Sandrine</w:t>
      </w:r>
      <w:r>
        <w:rPr>
          <w:rFonts w:ascii="Arial"/>
          <w:b/>
          <w:i/>
          <w:color w:val="9AB855"/>
          <w:spacing w:val="-2"/>
          <w:sz w:val="18"/>
        </w:rPr>
        <w:t> </w:t>
      </w:r>
      <w:r>
        <w:rPr>
          <w:rFonts w:ascii="Arial"/>
          <w:b/>
          <w:i/>
          <w:color w:val="9AB855"/>
          <w:sz w:val="18"/>
        </w:rPr>
        <w:t>: 06.48.18.21.90</w:t>
      </w:r>
    </w:p>
    <w:p>
      <w:pPr>
        <w:pStyle w:val="BodyText"/>
        <w:spacing w:before="7"/>
        <w:rPr>
          <w:rFonts w:ascii="Arial"/>
          <w:b/>
          <w:i/>
          <w:sz w:val="23"/>
        </w:rPr>
      </w:pPr>
    </w:p>
    <w:p>
      <w:pPr>
        <w:pStyle w:val="Heading1"/>
        <w:numPr>
          <w:ilvl w:val="0"/>
          <w:numId w:val="1"/>
        </w:numPr>
        <w:tabs>
          <w:tab w:pos="1181" w:val="left" w:leader="none"/>
        </w:tabs>
        <w:spacing w:line="240" w:lineRule="auto" w:before="0" w:after="0"/>
        <w:ind w:left="1180" w:right="0" w:hanging="361"/>
        <w:jc w:val="left"/>
      </w:pPr>
      <w:r>
        <w:rPr/>
        <w:t>Identification</w:t>
      </w:r>
      <w:r>
        <w:rPr>
          <w:spacing w:val="-2"/>
        </w:rPr>
        <w:t> </w:t>
      </w:r>
      <w:r>
        <w:rPr/>
        <w:t>des</w:t>
      </w:r>
      <w:r>
        <w:rPr>
          <w:spacing w:val="-2"/>
        </w:rPr>
        <w:t> </w:t>
      </w:r>
      <w:r>
        <w:rPr/>
        <w:t>parties</w:t>
      </w:r>
    </w:p>
    <w:p>
      <w:pPr>
        <w:pStyle w:val="BodyText"/>
        <w:spacing w:line="278" w:lineRule="auto" w:before="41"/>
        <w:ind w:left="460" w:right="330"/>
      </w:pPr>
      <w:r>
        <w:rPr/>
        <w:t>Le</w:t>
      </w:r>
      <w:r>
        <w:rPr>
          <w:spacing w:val="-4"/>
        </w:rPr>
        <w:t> </w:t>
      </w:r>
      <w:r>
        <w:rPr/>
        <w:t>présent</w:t>
      </w:r>
      <w:r>
        <w:rPr>
          <w:spacing w:val="-2"/>
        </w:rPr>
        <w:t> </w:t>
      </w:r>
      <w:r>
        <w:rPr/>
        <w:t>contrat</w:t>
      </w:r>
      <w:r>
        <w:rPr>
          <w:spacing w:val="-4"/>
        </w:rPr>
        <w:t> </w:t>
      </w:r>
      <w:r>
        <w:rPr/>
        <w:t>est</w:t>
      </w:r>
      <w:r>
        <w:rPr>
          <w:spacing w:val="-2"/>
        </w:rPr>
        <w:t> </w:t>
      </w:r>
      <w:r>
        <w:rPr/>
        <w:t>conclu</w:t>
      </w:r>
      <w:r>
        <w:rPr>
          <w:spacing w:val="-4"/>
        </w:rPr>
        <w:t> </w:t>
      </w:r>
      <w:r>
        <w:rPr/>
        <w:t>entre</w:t>
      </w:r>
      <w:r>
        <w:rPr>
          <w:spacing w:val="-4"/>
        </w:rPr>
        <w:t> </w:t>
      </w:r>
      <w:r>
        <w:rPr/>
        <w:t>les</w:t>
      </w:r>
      <w:r>
        <w:rPr>
          <w:spacing w:val="-3"/>
        </w:rPr>
        <w:t> </w:t>
      </w:r>
      <w:r>
        <w:rPr/>
        <w:t>parties</w:t>
      </w:r>
      <w:r>
        <w:rPr>
          <w:spacing w:val="-4"/>
        </w:rPr>
        <w:t> </w:t>
      </w:r>
      <w:r>
        <w:rPr/>
        <w:t>suivantes</w:t>
      </w:r>
      <w:r>
        <w:rPr>
          <w:spacing w:val="-2"/>
        </w:rPr>
        <w:t> </w:t>
      </w:r>
      <w:r>
        <w:rPr/>
        <w:t>après</w:t>
      </w:r>
      <w:r>
        <w:rPr>
          <w:spacing w:val="-2"/>
        </w:rPr>
        <w:t> </w:t>
      </w:r>
      <w:r>
        <w:rPr/>
        <w:t>remise</w:t>
      </w:r>
      <w:r>
        <w:rPr>
          <w:spacing w:val="2"/>
        </w:rPr>
        <w:t> </w:t>
      </w:r>
      <w:r>
        <w:rPr>
          <w:b/>
        </w:rPr>
        <w:t>obligatoire</w:t>
      </w:r>
      <w:r>
        <w:rPr>
          <w:b/>
          <w:spacing w:val="-1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2"/>
        </w:rPr>
        <w:t> </w:t>
      </w:r>
      <w:r>
        <w:rPr/>
        <w:t>photocopie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52"/>
        </w:rPr>
        <w:t> </w:t>
      </w:r>
      <w:r>
        <w:rPr>
          <w:spacing w:val="-1"/>
        </w:rPr>
        <w:t>CNI,</w:t>
      </w:r>
      <w:r>
        <w:rPr>
          <w:spacing w:val="-10"/>
        </w:rPr>
        <w:t> </w:t>
      </w:r>
      <w:r>
        <w:rPr>
          <w:spacing w:val="-1"/>
        </w:rPr>
        <w:t>un</w:t>
      </w:r>
      <w:r>
        <w:rPr>
          <w:spacing w:val="-10"/>
        </w:rPr>
        <w:t> </w:t>
      </w:r>
      <w:r>
        <w:rPr>
          <w:spacing w:val="-1"/>
        </w:rPr>
        <w:t>certificat</w:t>
      </w:r>
      <w:r>
        <w:rPr>
          <w:spacing w:val="-11"/>
        </w:rPr>
        <w:t> </w:t>
      </w:r>
      <w:r>
        <w:rPr/>
        <w:t>de</w:t>
      </w:r>
      <w:r>
        <w:rPr>
          <w:spacing w:val="-9"/>
        </w:rPr>
        <w:t> </w:t>
      </w:r>
      <w:r>
        <w:rPr/>
        <w:t>domicile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>
          <w:b/>
        </w:rPr>
        <w:t>moins</w:t>
      </w:r>
      <w:r>
        <w:rPr>
          <w:b/>
          <w:spacing w:val="-10"/>
        </w:rPr>
        <w:t> </w:t>
      </w:r>
      <w:r>
        <w:rPr>
          <w:b/>
        </w:rPr>
        <w:t>de</w:t>
      </w:r>
      <w:r>
        <w:rPr>
          <w:b/>
          <w:spacing w:val="-10"/>
        </w:rPr>
        <w:t> </w:t>
      </w:r>
      <w:r>
        <w:rPr>
          <w:b/>
        </w:rPr>
        <w:t>3</w:t>
      </w:r>
      <w:r>
        <w:rPr>
          <w:b/>
          <w:spacing w:val="-14"/>
        </w:rPr>
        <w:t> </w:t>
      </w:r>
      <w:r>
        <w:rPr>
          <w:b/>
        </w:rPr>
        <w:t>mois</w:t>
      </w:r>
      <w:r>
        <w:rPr>
          <w:b/>
          <w:spacing w:val="-8"/>
        </w:rPr>
        <w:t> </w:t>
      </w:r>
      <w:r>
        <w:rPr/>
        <w:t>et</w:t>
      </w:r>
      <w:r>
        <w:rPr>
          <w:spacing w:val="-10"/>
        </w:rPr>
        <w:t> </w:t>
      </w:r>
      <w:r>
        <w:rPr/>
        <w:t>la</w:t>
      </w:r>
      <w:r>
        <w:rPr>
          <w:spacing w:val="-9"/>
        </w:rPr>
        <w:t> </w:t>
      </w:r>
      <w:r>
        <w:rPr/>
        <w:t>vérification</w:t>
      </w:r>
      <w:r>
        <w:rPr>
          <w:spacing w:val="-12"/>
        </w:rPr>
        <w:t> </w:t>
      </w:r>
      <w:r>
        <w:rPr/>
        <w:t>du</w:t>
      </w:r>
      <w:r>
        <w:rPr>
          <w:spacing w:val="-10"/>
        </w:rPr>
        <w:t> </w:t>
      </w:r>
      <w:r>
        <w:rPr/>
        <w:t>carnet</w:t>
      </w:r>
      <w:r>
        <w:rPr>
          <w:spacing w:val="-11"/>
        </w:rPr>
        <w:t> </w:t>
      </w:r>
      <w:r>
        <w:rPr/>
        <w:t>de</w:t>
      </w:r>
      <w:r>
        <w:rPr>
          <w:spacing w:val="-9"/>
        </w:rPr>
        <w:t> </w:t>
      </w:r>
      <w:r>
        <w:rPr/>
        <w:t>vaccination</w:t>
      </w:r>
      <w:r>
        <w:rPr>
          <w:spacing w:val="-11"/>
        </w:rPr>
        <w:t> </w:t>
      </w:r>
      <w:r>
        <w:rPr/>
        <w:t>de</w:t>
      </w:r>
      <w:r>
        <w:rPr>
          <w:spacing w:val="-9"/>
        </w:rPr>
        <w:t> </w:t>
      </w:r>
      <w:r>
        <w:rPr/>
        <w:t>l’animal</w:t>
      </w:r>
    </w:p>
    <w:p>
      <w:pPr>
        <w:pStyle w:val="BodyText"/>
        <w:spacing w:line="248" w:lineRule="exact"/>
        <w:ind w:left="460"/>
      </w:pPr>
      <w:r>
        <w:rPr/>
        <w:t>:</w:t>
      </w:r>
    </w:p>
    <w:p>
      <w:pPr>
        <w:pStyle w:val="BodyText"/>
        <w:spacing w:before="7"/>
        <w:rPr>
          <w:sz w:val="28"/>
        </w:rPr>
      </w:pPr>
    </w:p>
    <w:p>
      <w:pPr>
        <w:pStyle w:val="ListParagraph"/>
        <w:numPr>
          <w:ilvl w:val="0"/>
          <w:numId w:val="2"/>
        </w:numPr>
        <w:tabs>
          <w:tab w:pos="1180" w:val="left" w:leader="none"/>
          <w:tab w:pos="1181" w:val="left" w:leader="none"/>
        </w:tabs>
        <w:spacing w:line="276" w:lineRule="auto" w:before="0" w:after="0"/>
        <w:ind w:left="1180" w:right="719" w:hanging="360"/>
        <w:jc w:val="left"/>
        <w:rPr>
          <w:sz w:val="22"/>
        </w:rPr>
      </w:pPr>
      <w:r>
        <w:rPr>
          <w:sz w:val="22"/>
        </w:rPr>
        <w:t>Personne</w:t>
      </w:r>
      <w:r>
        <w:rPr>
          <w:spacing w:val="11"/>
          <w:sz w:val="22"/>
        </w:rPr>
        <w:t> </w:t>
      </w:r>
      <w:r>
        <w:rPr>
          <w:sz w:val="22"/>
        </w:rPr>
        <w:t>ou</w:t>
      </w:r>
      <w:r>
        <w:rPr>
          <w:spacing w:val="11"/>
          <w:sz w:val="22"/>
        </w:rPr>
        <w:t> </w:t>
      </w:r>
      <w:r>
        <w:rPr>
          <w:sz w:val="22"/>
        </w:rPr>
        <w:t>la</w:t>
      </w:r>
      <w:r>
        <w:rPr>
          <w:spacing w:val="10"/>
          <w:sz w:val="22"/>
        </w:rPr>
        <w:t> </w:t>
      </w:r>
      <w:r>
        <w:rPr>
          <w:sz w:val="22"/>
        </w:rPr>
        <w:t>société</w:t>
      </w:r>
      <w:r>
        <w:rPr>
          <w:spacing w:val="12"/>
          <w:sz w:val="22"/>
        </w:rPr>
        <w:t> </w:t>
      </w:r>
      <w:r>
        <w:rPr>
          <w:sz w:val="22"/>
        </w:rPr>
        <w:t>gérante</w:t>
      </w:r>
      <w:r>
        <w:rPr>
          <w:spacing w:val="12"/>
          <w:sz w:val="22"/>
        </w:rPr>
        <w:t> </w:t>
      </w:r>
      <w:r>
        <w:rPr>
          <w:sz w:val="22"/>
        </w:rPr>
        <w:t>de</w:t>
      </w:r>
      <w:r>
        <w:rPr>
          <w:spacing w:val="10"/>
          <w:sz w:val="22"/>
        </w:rPr>
        <w:t> </w:t>
      </w:r>
      <w:r>
        <w:rPr>
          <w:sz w:val="22"/>
        </w:rPr>
        <w:t>la</w:t>
      </w:r>
      <w:r>
        <w:rPr>
          <w:spacing w:val="12"/>
          <w:sz w:val="22"/>
        </w:rPr>
        <w:t> </w:t>
      </w:r>
      <w:r>
        <w:rPr>
          <w:sz w:val="22"/>
        </w:rPr>
        <w:t>pension</w:t>
      </w:r>
      <w:r>
        <w:rPr>
          <w:spacing w:val="8"/>
          <w:sz w:val="22"/>
        </w:rPr>
        <w:t> </w:t>
      </w:r>
      <w:r>
        <w:rPr>
          <w:sz w:val="22"/>
        </w:rPr>
        <w:t>:</w:t>
      </w:r>
      <w:r>
        <w:rPr>
          <w:spacing w:val="18"/>
          <w:sz w:val="22"/>
        </w:rPr>
        <w:t> </w:t>
      </w:r>
      <w:r>
        <w:rPr>
          <w:sz w:val="24"/>
        </w:rPr>
        <w:t>DOG</w:t>
      </w:r>
      <w:r>
        <w:rPr>
          <w:spacing w:val="11"/>
          <w:sz w:val="24"/>
        </w:rPr>
        <w:t> </w:t>
      </w:r>
      <w:r>
        <w:rPr>
          <w:sz w:val="24"/>
        </w:rPr>
        <w:t>ATTITUDE,</w:t>
      </w:r>
      <w:r>
        <w:rPr>
          <w:spacing w:val="12"/>
          <w:sz w:val="24"/>
        </w:rPr>
        <w:t> </w:t>
      </w:r>
      <w:r>
        <w:rPr>
          <w:sz w:val="24"/>
        </w:rPr>
        <w:t>entreprise</w:t>
      </w:r>
      <w:r>
        <w:rPr>
          <w:spacing w:val="13"/>
          <w:sz w:val="24"/>
        </w:rPr>
        <w:t> </w:t>
      </w:r>
      <w:r>
        <w:rPr>
          <w:sz w:val="24"/>
        </w:rPr>
        <w:t>individuelle,</w:t>
      </w:r>
      <w:r>
        <w:rPr>
          <w:spacing w:val="-57"/>
          <w:sz w:val="24"/>
        </w:rPr>
        <w:t> </w:t>
      </w:r>
      <w:r>
        <w:rPr>
          <w:sz w:val="24"/>
        </w:rPr>
        <w:t>n°SIRET</w:t>
      </w:r>
      <w:r>
        <w:rPr>
          <w:spacing w:val="-2"/>
          <w:sz w:val="24"/>
        </w:rPr>
        <w:t> </w:t>
      </w:r>
      <w:r>
        <w:rPr>
          <w:sz w:val="24"/>
        </w:rPr>
        <w:t>:</w:t>
      </w:r>
      <w:r>
        <w:rPr>
          <w:spacing w:val="-1"/>
          <w:sz w:val="24"/>
        </w:rPr>
        <w:t> </w:t>
      </w:r>
      <w:r>
        <w:rPr>
          <w:sz w:val="24"/>
        </w:rPr>
        <w:t>513370051000010 . ADRESSE  :</w:t>
      </w:r>
      <w:r>
        <w:rPr>
          <w:spacing w:val="-1"/>
          <w:sz w:val="24"/>
        </w:rPr>
        <w:t> </w:t>
      </w:r>
      <w:r>
        <w:rPr>
          <w:sz w:val="24"/>
        </w:rPr>
        <w:t>454. Ch. de l’oratoire</w:t>
      </w:r>
      <w:r>
        <w:rPr>
          <w:spacing w:val="-2"/>
          <w:sz w:val="24"/>
        </w:rPr>
        <w:t> </w:t>
      </w:r>
      <w:r>
        <w:rPr>
          <w:sz w:val="24"/>
        </w:rPr>
        <w:t>06250 MOUGINS</w:t>
      </w:r>
    </w:p>
    <w:p>
      <w:pPr>
        <w:spacing w:before="1"/>
        <w:ind w:left="1180" w:right="0" w:firstLine="0"/>
        <w:jc w:val="left"/>
        <w:rPr>
          <w:sz w:val="24"/>
        </w:rPr>
      </w:pPr>
      <w:r>
        <w:rPr>
          <w:sz w:val="24"/>
        </w:rPr>
        <w:t>…………………………………………………………………………………………</w:t>
      </w:r>
    </w:p>
    <w:p>
      <w:pPr>
        <w:pStyle w:val="ListParagraph"/>
        <w:numPr>
          <w:ilvl w:val="0"/>
          <w:numId w:val="2"/>
        </w:numPr>
        <w:tabs>
          <w:tab w:pos="1180" w:val="left" w:leader="none"/>
          <w:tab w:pos="1181" w:val="left" w:leader="none"/>
        </w:tabs>
        <w:spacing w:line="634" w:lineRule="exact" w:before="49" w:after="0"/>
        <w:ind w:left="460" w:right="726" w:firstLine="360"/>
        <w:jc w:val="left"/>
        <w:rPr>
          <w:sz w:val="24"/>
        </w:rPr>
      </w:pPr>
      <w:r>
        <w:rPr>
          <w:sz w:val="22"/>
        </w:rPr>
        <w:t>Propriétaire de l’animal ou personne mandatée (préciser si mandataire ou non)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NOM………………………………………….…………………………………………………</w:t>
      </w:r>
    </w:p>
    <w:p>
      <w:pPr>
        <w:spacing w:line="243" w:lineRule="exact" w:before="0"/>
        <w:ind w:left="460" w:right="0" w:firstLine="0"/>
        <w:jc w:val="left"/>
        <w:rPr>
          <w:sz w:val="24"/>
        </w:rPr>
      </w:pPr>
      <w:r>
        <w:rPr>
          <w:sz w:val="24"/>
        </w:rPr>
        <w:t>ADRESSE………………………………………….…………………………………………...</w:t>
      </w:r>
    </w:p>
    <w:p>
      <w:pPr>
        <w:spacing w:line="276" w:lineRule="auto" w:before="42"/>
        <w:ind w:left="460" w:right="745" w:firstLine="0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…………………………………………………………………………………………………..</w:t>
      </w:r>
      <w:r>
        <w:rPr>
          <w:spacing w:val="-58"/>
          <w:sz w:val="24"/>
        </w:rPr>
        <w:t> </w:t>
      </w:r>
      <w:r>
        <w:rPr>
          <w:sz w:val="24"/>
        </w:rPr>
        <w:t>TÉL.PORTABLE………………………………………….……………………………………</w:t>
      </w:r>
      <w:r>
        <w:rPr>
          <w:spacing w:val="-58"/>
          <w:sz w:val="24"/>
        </w:rPr>
        <w:t> </w:t>
      </w:r>
      <w:r>
        <w:rPr>
          <w:sz w:val="24"/>
        </w:rPr>
        <w:t>MAIL………………………………………….………………………………………………..</w:t>
      </w:r>
      <w:r>
        <w:rPr>
          <w:spacing w:val="-58"/>
          <w:sz w:val="24"/>
        </w:rPr>
        <w:t> </w:t>
      </w:r>
      <w:r>
        <w:rPr>
          <w:sz w:val="24"/>
        </w:rPr>
        <w:t>CONTACT</w:t>
      </w:r>
      <w:r>
        <w:rPr>
          <w:spacing w:val="-3"/>
          <w:sz w:val="24"/>
        </w:rPr>
        <w:t> </w:t>
      </w:r>
      <w:r>
        <w:rPr>
          <w:sz w:val="24"/>
        </w:rPr>
        <w:t>ET</w:t>
      </w:r>
      <w:r>
        <w:rPr>
          <w:spacing w:val="-3"/>
          <w:sz w:val="24"/>
        </w:rPr>
        <w:t> </w:t>
      </w:r>
      <w:r>
        <w:rPr>
          <w:sz w:val="24"/>
        </w:rPr>
        <w:t>ADRESSE</w:t>
      </w:r>
      <w:r>
        <w:rPr>
          <w:spacing w:val="-3"/>
          <w:sz w:val="24"/>
        </w:rPr>
        <w:t> </w:t>
      </w:r>
      <w:r>
        <w:rPr>
          <w:sz w:val="24"/>
        </w:rPr>
        <w:t>CAS</w:t>
      </w:r>
      <w:r>
        <w:rPr>
          <w:spacing w:val="-2"/>
          <w:sz w:val="24"/>
        </w:rPr>
        <w:t> </w:t>
      </w:r>
      <w:r>
        <w:rPr>
          <w:sz w:val="24"/>
        </w:rPr>
        <w:t>D’URGENCE……………………………………………….</w:t>
      </w:r>
    </w:p>
    <w:p>
      <w:pPr>
        <w:spacing w:line="274" w:lineRule="exact" w:before="0"/>
        <w:ind w:left="460" w:right="0" w:firstLine="0"/>
        <w:jc w:val="left"/>
        <w:rPr>
          <w:sz w:val="24"/>
        </w:rPr>
      </w:pPr>
      <w:r>
        <w:rPr>
          <w:sz w:val="24"/>
        </w:rPr>
        <w:t>………………………………………….………………………………………………………</w:t>
      </w:r>
    </w:p>
    <w:p>
      <w:pPr>
        <w:pStyle w:val="BodyText"/>
        <w:spacing w:before="3"/>
        <w:rPr>
          <w:sz w:val="31"/>
        </w:rPr>
      </w:pPr>
    </w:p>
    <w:p>
      <w:pPr>
        <w:pStyle w:val="Heading1"/>
        <w:numPr>
          <w:ilvl w:val="0"/>
          <w:numId w:val="1"/>
        </w:numPr>
        <w:tabs>
          <w:tab w:pos="1181" w:val="left" w:leader="none"/>
        </w:tabs>
        <w:spacing w:line="240" w:lineRule="auto" w:before="1" w:after="0"/>
        <w:ind w:left="1180" w:right="0" w:hanging="361"/>
        <w:jc w:val="left"/>
      </w:pPr>
      <w:r>
        <w:rPr/>
        <w:t>Description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l’animal</w:t>
      </w:r>
    </w:p>
    <w:p>
      <w:pPr>
        <w:pStyle w:val="BodyText"/>
        <w:spacing w:before="1"/>
        <w:rPr>
          <w:b/>
          <w:sz w:val="31"/>
        </w:rPr>
      </w:pPr>
    </w:p>
    <w:p>
      <w:pPr>
        <w:spacing w:before="1"/>
        <w:ind w:left="460" w:right="0" w:firstLine="0"/>
        <w:jc w:val="left"/>
        <w:rPr>
          <w:sz w:val="24"/>
        </w:rPr>
      </w:pPr>
      <w:r>
        <w:rPr>
          <w:sz w:val="24"/>
        </w:rPr>
        <w:t>NOM…………………………………</w:t>
      </w:r>
      <w:r>
        <w:rPr>
          <w:spacing w:val="-8"/>
          <w:sz w:val="24"/>
        </w:rPr>
        <w:t> </w:t>
      </w:r>
      <w:r>
        <w:rPr>
          <w:sz w:val="24"/>
        </w:rPr>
        <w:t>RACE………………………………..</w:t>
      </w:r>
      <w:r>
        <w:rPr>
          <w:spacing w:val="-8"/>
          <w:sz w:val="24"/>
        </w:rPr>
        <w:t> </w:t>
      </w:r>
      <w:r>
        <w:rPr>
          <w:sz w:val="24"/>
        </w:rPr>
        <w:t>SEXE…………</w:t>
      </w:r>
    </w:p>
    <w:p>
      <w:pPr>
        <w:tabs>
          <w:tab w:pos="4725" w:val="left" w:leader="none"/>
        </w:tabs>
        <w:spacing w:before="42"/>
        <w:ind w:left="460" w:right="0" w:firstLine="0"/>
        <w:jc w:val="left"/>
        <w:rPr>
          <w:sz w:val="24"/>
        </w:rPr>
      </w:pPr>
      <w:r>
        <w:rPr>
          <w:sz w:val="24"/>
        </w:rPr>
        <w:t>Né(e)</w:t>
      </w:r>
      <w:r>
        <w:rPr>
          <w:spacing w:val="-2"/>
          <w:sz w:val="24"/>
        </w:rPr>
        <w:t> </w:t>
      </w:r>
      <w:r>
        <w:rPr>
          <w:sz w:val="24"/>
        </w:rPr>
        <w:t>le</w:t>
      </w:r>
      <w:r>
        <w:rPr>
          <w:spacing w:val="-1"/>
          <w:sz w:val="24"/>
        </w:rPr>
        <w:t> </w:t>
      </w:r>
      <w:r>
        <w:rPr>
          <w:sz w:val="24"/>
        </w:rPr>
        <w:t>:</w:t>
      </w:r>
      <w:r>
        <w:rPr>
          <w:spacing w:val="-3"/>
          <w:sz w:val="24"/>
        </w:rPr>
        <w:t> </w:t>
      </w:r>
      <w:r>
        <w:rPr>
          <w:sz w:val="24"/>
        </w:rPr>
        <w:t>……………………………..…</w:t>
        <w:tab/>
        <w:t>Vacciné(e) le</w:t>
      </w:r>
      <w:r>
        <w:rPr>
          <w:spacing w:val="-3"/>
          <w:sz w:val="24"/>
        </w:rPr>
        <w:t> </w:t>
      </w:r>
      <w:r>
        <w:rPr>
          <w:sz w:val="24"/>
        </w:rPr>
        <w:t>:</w:t>
      </w:r>
      <w:r>
        <w:rPr>
          <w:spacing w:val="-3"/>
          <w:sz w:val="24"/>
        </w:rPr>
        <w:t> </w:t>
      </w:r>
      <w:r>
        <w:rPr>
          <w:sz w:val="24"/>
        </w:rPr>
        <w:t>......................................................</w:t>
      </w:r>
    </w:p>
    <w:p>
      <w:pPr>
        <w:spacing w:before="40"/>
        <w:ind w:left="460" w:right="0" w:firstLine="0"/>
        <w:jc w:val="left"/>
        <w:rPr>
          <w:sz w:val="24"/>
        </w:rPr>
      </w:pPr>
      <w:r>
        <w:rPr>
          <w:sz w:val="24"/>
        </w:rPr>
        <w:t>N°</w:t>
      </w:r>
      <w:r>
        <w:rPr>
          <w:spacing w:val="-3"/>
          <w:sz w:val="24"/>
        </w:rPr>
        <w:t> </w:t>
      </w:r>
      <w:r>
        <w:rPr>
          <w:sz w:val="24"/>
        </w:rPr>
        <w:t>d’identification</w:t>
      </w:r>
      <w:r>
        <w:rPr>
          <w:spacing w:val="-2"/>
          <w:sz w:val="24"/>
        </w:rPr>
        <w:t> </w:t>
      </w:r>
      <w:r>
        <w:rPr>
          <w:sz w:val="24"/>
        </w:rPr>
        <w:t>(puce/tatouage)</w:t>
      </w:r>
      <w:r>
        <w:rPr>
          <w:spacing w:val="-1"/>
          <w:sz w:val="24"/>
        </w:rPr>
        <w:t> </w:t>
      </w:r>
      <w:r>
        <w:rPr>
          <w:sz w:val="24"/>
        </w:rPr>
        <w:t>:</w:t>
      </w:r>
      <w:r>
        <w:rPr>
          <w:spacing w:val="-3"/>
          <w:sz w:val="24"/>
        </w:rPr>
        <w:t> </w:t>
      </w:r>
      <w:r>
        <w:rPr>
          <w:sz w:val="24"/>
        </w:rPr>
        <w:t>..........................................................................................</w:t>
      </w:r>
    </w:p>
    <w:p>
      <w:pPr>
        <w:pStyle w:val="BodyText"/>
        <w:spacing w:before="3"/>
        <w:rPr>
          <w:sz w:val="31"/>
        </w:rPr>
      </w:pPr>
    </w:p>
    <w:p>
      <w:pPr>
        <w:spacing w:line="276" w:lineRule="auto" w:before="0"/>
        <w:ind w:left="460" w:right="188" w:firstLine="0"/>
        <w:jc w:val="left"/>
        <w:rPr>
          <w:sz w:val="24"/>
        </w:rPr>
      </w:pPr>
      <w:r>
        <w:rPr>
          <w:sz w:val="24"/>
        </w:rPr>
        <w:t>Toute</w:t>
      </w:r>
      <w:r>
        <w:rPr>
          <w:spacing w:val="26"/>
          <w:sz w:val="24"/>
        </w:rPr>
        <w:t> </w:t>
      </w:r>
      <w:r>
        <w:rPr>
          <w:sz w:val="24"/>
        </w:rPr>
        <w:t>information</w:t>
      </w:r>
      <w:r>
        <w:rPr>
          <w:spacing w:val="26"/>
          <w:sz w:val="24"/>
        </w:rPr>
        <w:t> </w:t>
      </w:r>
      <w:r>
        <w:rPr>
          <w:sz w:val="24"/>
        </w:rPr>
        <w:t>utile</w:t>
      </w:r>
      <w:r>
        <w:rPr>
          <w:spacing w:val="25"/>
          <w:sz w:val="24"/>
        </w:rPr>
        <w:t> </w:t>
      </w:r>
      <w:r>
        <w:rPr>
          <w:sz w:val="24"/>
        </w:rPr>
        <w:t>à</w:t>
      </w:r>
      <w:r>
        <w:rPr>
          <w:spacing w:val="24"/>
          <w:sz w:val="24"/>
        </w:rPr>
        <w:t> </w:t>
      </w:r>
      <w:r>
        <w:rPr>
          <w:sz w:val="24"/>
        </w:rPr>
        <w:t>la</w:t>
      </w:r>
      <w:r>
        <w:rPr>
          <w:spacing w:val="24"/>
          <w:sz w:val="24"/>
        </w:rPr>
        <w:t> </w:t>
      </w:r>
      <w:r>
        <w:rPr>
          <w:sz w:val="24"/>
        </w:rPr>
        <w:t>meilleure</w:t>
      </w:r>
      <w:r>
        <w:rPr>
          <w:spacing w:val="24"/>
          <w:sz w:val="24"/>
        </w:rPr>
        <w:t> </w:t>
      </w:r>
      <w:r>
        <w:rPr>
          <w:sz w:val="24"/>
        </w:rPr>
        <w:t>prise</w:t>
      </w:r>
      <w:r>
        <w:rPr>
          <w:spacing w:val="24"/>
          <w:sz w:val="24"/>
        </w:rPr>
        <w:t> </w:t>
      </w:r>
      <w:r>
        <w:rPr>
          <w:sz w:val="24"/>
        </w:rPr>
        <w:t>en</w:t>
      </w:r>
      <w:r>
        <w:rPr>
          <w:spacing w:val="25"/>
          <w:sz w:val="24"/>
        </w:rPr>
        <w:t> </w:t>
      </w:r>
      <w:r>
        <w:rPr>
          <w:sz w:val="24"/>
        </w:rPr>
        <w:t>charge</w:t>
      </w:r>
      <w:r>
        <w:rPr>
          <w:spacing w:val="28"/>
          <w:sz w:val="24"/>
        </w:rPr>
        <w:t> </w:t>
      </w:r>
      <w:r>
        <w:rPr>
          <w:sz w:val="24"/>
        </w:rPr>
        <w:t>de</w:t>
      </w:r>
      <w:r>
        <w:rPr>
          <w:spacing w:val="24"/>
          <w:sz w:val="24"/>
        </w:rPr>
        <w:t> </w:t>
      </w:r>
      <w:r>
        <w:rPr>
          <w:sz w:val="24"/>
        </w:rPr>
        <w:t>votre</w:t>
      </w:r>
      <w:r>
        <w:rPr>
          <w:spacing w:val="26"/>
          <w:sz w:val="24"/>
        </w:rPr>
        <w:t> </w:t>
      </w:r>
      <w:r>
        <w:rPr>
          <w:sz w:val="24"/>
        </w:rPr>
        <w:t>animal</w:t>
      </w:r>
      <w:r>
        <w:rPr>
          <w:spacing w:val="23"/>
          <w:sz w:val="24"/>
        </w:rPr>
        <w:t> </w:t>
      </w:r>
      <w:r>
        <w:rPr>
          <w:sz w:val="24"/>
        </w:rPr>
        <w:t>(antécédents,</w:t>
      </w:r>
      <w:r>
        <w:rPr>
          <w:spacing w:val="-57"/>
          <w:sz w:val="24"/>
        </w:rPr>
        <w:t> </w:t>
      </w:r>
      <w:r>
        <w:rPr>
          <w:sz w:val="24"/>
        </w:rPr>
        <w:t>traitement…)</w:t>
      </w:r>
      <w:r>
        <w:rPr>
          <w:spacing w:val="-2"/>
          <w:sz w:val="24"/>
        </w:rPr>
        <w:t> </w:t>
      </w:r>
      <w:r>
        <w:rPr>
          <w:sz w:val="24"/>
        </w:rPr>
        <w:t>…………………………………………………………………………………..</w:t>
      </w:r>
    </w:p>
    <w:p>
      <w:pPr>
        <w:spacing w:line="275" w:lineRule="exact" w:before="0"/>
        <w:ind w:left="460" w:right="0" w:firstLine="0"/>
        <w:jc w:val="left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</w:t>
      </w:r>
    </w:p>
    <w:p>
      <w:pPr>
        <w:spacing w:before="42"/>
        <w:ind w:left="460" w:right="0" w:firstLine="0"/>
        <w:jc w:val="left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</w:t>
      </w:r>
    </w:p>
    <w:p>
      <w:pPr>
        <w:spacing w:after="0"/>
        <w:jc w:val="left"/>
        <w:rPr>
          <w:sz w:val="24"/>
        </w:rPr>
        <w:sectPr>
          <w:footerReference w:type="default" r:id="rId5"/>
          <w:type w:val="continuous"/>
          <w:pgSz w:w="11910" w:h="16840"/>
          <w:pgMar w:footer="799" w:top="1580" w:bottom="980" w:left="980" w:right="720"/>
          <w:pgNumType w:start="1"/>
        </w:sectPr>
      </w:pPr>
    </w:p>
    <w:p>
      <w:pPr>
        <w:spacing w:line="276" w:lineRule="auto" w:before="65"/>
        <w:ind w:left="460" w:right="719" w:firstLine="0"/>
        <w:jc w:val="both"/>
        <w:rPr>
          <w:i/>
          <w:sz w:val="20"/>
        </w:rPr>
      </w:pPr>
      <w:r>
        <w:rPr>
          <w:b/>
          <w:i/>
          <w:sz w:val="20"/>
        </w:rPr>
        <w:t>N.B</w:t>
      </w:r>
      <w:r>
        <w:rPr>
          <w:b/>
          <w:i/>
          <w:spacing w:val="-11"/>
          <w:sz w:val="20"/>
        </w:rPr>
        <w:t> </w:t>
      </w:r>
      <w:r>
        <w:rPr>
          <w:i/>
          <w:sz w:val="20"/>
        </w:rPr>
        <w:t>: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toute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information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vitale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non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renseignée,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copie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du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carnet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requise,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déchargera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pension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responsabilité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conformément aux conditions générales et conditions de prises en charge dont vous reconnaissez avoir pris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connaissance.</w:t>
      </w:r>
    </w:p>
    <w:p>
      <w:pPr>
        <w:pStyle w:val="Heading1"/>
        <w:numPr>
          <w:ilvl w:val="0"/>
          <w:numId w:val="1"/>
        </w:numPr>
        <w:tabs>
          <w:tab w:pos="1181" w:val="left" w:leader="none"/>
        </w:tabs>
        <w:spacing w:line="240" w:lineRule="auto" w:before="2" w:after="0"/>
        <w:ind w:left="1180" w:right="0" w:hanging="361"/>
        <w:jc w:val="both"/>
      </w:pPr>
      <w:r>
        <w:rPr/>
        <w:t>Choix</w:t>
      </w:r>
      <w:r>
        <w:rPr>
          <w:spacing w:val="-1"/>
        </w:rPr>
        <w:t> </w:t>
      </w:r>
      <w:r>
        <w:rPr/>
        <w:t>de la</w:t>
      </w:r>
      <w:r>
        <w:rPr>
          <w:spacing w:val="-1"/>
        </w:rPr>
        <w:t> </w:t>
      </w:r>
      <w:r>
        <w:rPr/>
        <w:t>formule</w:t>
      </w:r>
      <w:r>
        <w:rPr>
          <w:spacing w:val="1"/>
        </w:rPr>
        <w:t> </w:t>
      </w:r>
      <w:r>
        <w:rPr/>
        <w:t>et</w:t>
      </w:r>
      <w:r>
        <w:rPr>
          <w:spacing w:val="-1"/>
        </w:rPr>
        <w:t> </w:t>
      </w:r>
      <w:r>
        <w:rPr/>
        <w:t>durée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 pension</w:t>
      </w:r>
    </w:p>
    <w:p>
      <w:pPr>
        <w:pStyle w:val="BodyText"/>
        <w:spacing w:before="1"/>
        <w:rPr>
          <w:b/>
          <w:sz w:val="31"/>
        </w:rPr>
      </w:pPr>
    </w:p>
    <w:p>
      <w:pPr>
        <w:spacing w:line="276" w:lineRule="auto" w:before="0"/>
        <w:ind w:left="460" w:right="719" w:firstLine="0"/>
        <w:jc w:val="both"/>
        <w:rPr>
          <w:sz w:val="20"/>
        </w:rPr>
      </w:pPr>
      <w:r>
        <w:rPr>
          <w:sz w:val="20"/>
        </w:rPr>
        <w:t>Les prix sont exprimés en euros et pour une durée journalière. </w:t>
      </w:r>
      <w:r>
        <w:rPr>
          <w:sz w:val="20"/>
          <w:u w:val="single"/>
        </w:rPr>
        <w:t>Un supplément de 6 €/jour peu importe la formule</w:t>
      </w:r>
      <w:r>
        <w:rPr>
          <w:spacing w:val="-48"/>
          <w:sz w:val="20"/>
        </w:rPr>
        <w:t> </w:t>
      </w:r>
      <w:r>
        <w:rPr>
          <w:sz w:val="20"/>
          <w:u w:val="single"/>
        </w:rPr>
        <w:t>choisie pour les risques suivants est appliqué </w:t>
      </w:r>
      <w:r>
        <w:rPr>
          <w:sz w:val="20"/>
        </w:rPr>
        <w:t>: aboyeurs, fugueur, en chaleur, agressif, allergique, malade,</w:t>
      </w:r>
      <w:r>
        <w:rPr>
          <w:spacing w:val="1"/>
          <w:sz w:val="20"/>
        </w:rPr>
        <w:t> </w:t>
      </w:r>
      <w:r>
        <w:rPr>
          <w:sz w:val="20"/>
        </w:rPr>
        <w:t>destructeur…).</w:t>
      </w:r>
    </w:p>
    <w:p>
      <w:pPr>
        <w:pStyle w:val="BodyText"/>
        <w:spacing w:before="11"/>
      </w:pPr>
    </w:p>
    <w:p>
      <w:pPr>
        <w:spacing w:before="0"/>
        <w:ind w:left="460" w:right="0" w:firstLine="0"/>
        <w:jc w:val="both"/>
        <w:rPr>
          <w:b/>
          <w:sz w:val="20"/>
        </w:rPr>
      </w:pPr>
      <w:r>
        <w:rPr>
          <w:b/>
          <w:color w:val="00A35D"/>
          <w:sz w:val="20"/>
        </w:rPr>
        <w:t>FORMULE</w:t>
      </w:r>
      <w:r>
        <w:rPr>
          <w:b/>
          <w:color w:val="00A35D"/>
          <w:spacing w:val="-1"/>
          <w:sz w:val="20"/>
        </w:rPr>
        <w:t> </w:t>
      </w:r>
      <w:r>
        <w:rPr>
          <w:b/>
          <w:color w:val="00A35D"/>
          <w:sz w:val="20"/>
        </w:rPr>
        <w:t>1</w:t>
      </w:r>
      <w:r>
        <w:rPr>
          <w:b/>
          <w:color w:val="00A35D"/>
          <w:spacing w:val="-1"/>
          <w:sz w:val="20"/>
        </w:rPr>
        <w:t> </w:t>
      </w:r>
      <w:r>
        <w:rPr>
          <w:b/>
          <w:color w:val="00A35D"/>
          <w:sz w:val="20"/>
        </w:rPr>
        <w:t>-</w:t>
      </w:r>
      <w:r>
        <w:rPr>
          <w:b/>
          <w:color w:val="00A35D"/>
          <w:spacing w:val="-1"/>
          <w:sz w:val="20"/>
        </w:rPr>
        <w:t> </w:t>
      </w:r>
      <w:r>
        <w:rPr>
          <w:b/>
          <w:color w:val="00A35D"/>
          <w:sz w:val="20"/>
        </w:rPr>
        <w:t>EN</w:t>
      </w:r>
      <w:r>
        <w:rPr>
          <w:b/>
          <w:color w:val="00A35D"/>
          <w:spacing w:val="-1"/>
          <w:sz w:val="20"/>
        </w:rPr>
        <w:t> </w:t>
      </w:r>
      <w:r>
        <w:rPr>
          <w:b/>
          <w:color w:val="00A35D"/>
          <w:sz w:val="20"/>
        </w:rPr>
        <w:t>PARC</w:t>
      </w:r>
      <w:r>
        <w:rPr>
          <w:b/>
          <w:color w:val="00A35D"/>
          <w:spacing w:val="-1"/>
          <w:sz w:val="20"/>
        </w:rPr>
        <w:t> </w:t>
      </w:r>
      <w:r>
        <w:rPr>
          <w:b/>
          <w:color w:val="00A35D"/>
          <w:sz w:val="20"/>
        </w:rPr>
        <w:t>:</w:t>
      </w:r>
      <w:r>
        <w:rPr>
          <w:b/>
          <w:color w:val="00A35D"/>
          <w:spacing w:val="-1"/>
          <w:sz w:val="20"/>
        </w:rPr>
        <w:t> </w:t>
      </w:r>
      <w:r>
        <w:rPr>
          <w:b/>
          <w:color w:val="00A35D"/>
          <w:sz w:val="20"/>
        </w:rPr>
        <w:t>20</w:t>
      </w:r>
      <w:r>
        <w:rPr>
          <w:b/>
          <w:color w:val="00A35D"/>
          <w:spacing w:val="-2"/>
          <w:sz w:val="20"/>
        </w:rPr>
        <w:t> </w:t>
      </w:r>
      <w:r>
        <w:rPr>
          <w:b/>
          <w:color w:val="00A35D"/>
          <w:sz w:val="20"/>
        </w:rPr>
        <w:t>€/J ou</w:t>
      </w:r>
      <w:r>
        <w:rPr>
          <w:b/>
          <w:color w:val="00A35D"/>
          <w:spacing w:val="-1"/>
          <w:sz w:val="20"/>
        </w:rPr>
        <w:t> </w:t>
      </w:r>
      <w:r>
        <w:rPr>
          <w:b/>
          <w:color w:val="00A35D"/>
          <w:sz w:val="20"/>
        </w:rPr>
        <w:t>EN MIXTE 27</w:t>
      </w:r>
      <w:r>
        <w:rPr>
          <w:b/>
          <w:color w:val="00A35D"/>
          <w:spacing w:val="-1"/>
          <w:sz w:val="20"/>
        </w:rPr>
        <w:t> </w:t>
      </w:r>
      <w:r>
        <w:rPr>
          <w:b/>
          <w:color w:val="00A35D"/>
          <w:sz w:val="20"/>
        </w:rPr>
        <w:t>€/J (Parc</w:t>
      </w:r>
      <w:r>
        <w:rPr>
          <w:b/>
          <w:color w:val="00A35D"/>
          <w:spacing w:val="-2"/>
          <w:sz w:val="20"/>
        </w:rPr>
        <w:t> </w:t>
      </w:r>
      <w:r>
        <w:rPr>
          <w:b/>
          <w:color w:val="00A35D"/>
          <w:sz w:val="20"/>
        </w:rPr>
        <w:t>journée</w:t>
      </w:r>
      <w:r>
        <w:rPr>
          <w:b/>
          <w:color w:val="00A35D"/>
          <w:spacing w:val="2"/>
          <w:sz w:val="20"/>
        </w:rPr>
        <w:t> </w:t>
      </w:r>
      <w:r>
        <w:rPr>
          <w:b/>
          <w:color w:val="00A35D"/>
          <w:sz w:val="20"/>
        </w:rPr>
        <w:t>et</w:t>
      </w:r>
      <w:r>
        <w:rPr>
          <w:b/>
          <w:color w:val="00A35D"/>
          <w:spacing w:val="-1"/>
          <w:sz w:val="20"/>
        </w:rPr>
        <w:t> </w:t>
      </w:r>
      <w:r>
        <w:rPr>
          <w:b/>
          <w:color w:val="00A35D"/>
          <w:sz w:val="20"/>
        </w:rPr>
        <w:t>Box</w:t>
      </w:r>
      <w:r>
        <w:rPr>
          <w:b/>
          <w:color w:val="00A35D"/>
          <w:spacing w:val="-1"/>
          <w:sz w:val="20"/>
        </w:rPr>
        <w:t> </w:t>
      </w:r>
      <w:r>
        <w:rPr>
          <w:b/>
          <w:color w:val="00A35D"/>
          <w:sz w:val="20"/>
        </w:rPr>
        <w:t>chauffé</w:t>
      </w:r>
      <w:r>
        <w:rPr>
          <w:b/>
          <w:color w:val="00A35D"/>
          <w:spacing w:val="-1"/>
          <w:sz w:val="20"/>
        </w:rPr>
        <w:t> </w:t>
      </w:r>
      <w:r>
        <w:rPr>
          <w:b/>
          <w:color w:val="00A35D"/>
          <w:sz w:val="20"/>
        </w:rPr>
        <w:t>nuit)</w:t>
      </w:r>
    </w:p>
    <w:p>
      <w:pPr>
        <w:tabs>
          <w:tab w:pos="5722" w:val="left" w:leader="none"/>
        </w:tabs>
        <w:spacing w:before="34"/>
        <w:ind w:left="460" w:right="0" w:firstLine="0"/>
        <w:jc w:val="both"/>
        <w:rPr>
          <w:b/>
          <w:sz w:val="20"/>
        </w:rPr>
      </w:pPr>
      <w:r>
        <w:rPr>
          <w:b/>
          <w:color w:val="00A35D"/>
          <w:sz w:val="20"/>
        </w:rPr>
        <w:t>FORMULE</w:t>
      </w:r>
      <w:r>
        <w:rPr>
          <w:b/>
          <w:color w:val="00A35D"/>
          <w:spacing w:val="-1"/>
          <w:sz w:val="20"/>
        </w:rPr>
        <w:t> </w:t>
      </w:r>
      <w:r>
        <w:rPr>
          <w:b/>
          <w:color w:val="00A35D"/>
          <w:sz w:val="20"/>
        </w:rPr>
        <w:t>2</w:t>
      </w:r>
      <w:r>
        <w:rPr>
          <w:b/>
          <w:color w:val="00A35D"/>
          <w:spacing w:val="-1"/>
          <w:sz w:val="20"/>
        </w:rPr>
        <w:t> </w:t>
      </w:r>
      <w:r>
        <w:rPr>
          <w:b/>
          <w:color w:val="00A35D"/>
          <w:sz w:val="20"/>
        </w:rPr>
        <w:t>-</w:t>
      </w:r>
      <w:r>
        <w:rPr>
          <w:b/>
          <w:color w:val="00A35D"/>
          <w:spacing w:val="-2"/>
          <w:sz w:val="20"/>
        </w:rPr>
        <w:t> </w:t>
      </w:r>
      <w:r>
        <w:rPr>
          <w:b/>
          <w:color w:val="00A35D"/>
          <w:sz w:val="20"/>
        </w:rPr>
        <w:t>EN BOX</w:t>
      </w:r>
      <w:r>
        <w:rPr>
          <w:b/>
          <w:color w:val="00A35D"/>
          <w:spacing w:val="-1"/>
          <w:sz w:val="20"/>
        </w:rPr>
        <w:t> </w:t>
      </w:r>
      <w:r>
        <w:rPr>
          <w:b/>
          <w:color w:val="00A35D"/>
          <w:sz w:val="20"/>
        </w:rPr>
        <w:t>:</w:t>
      </w:r>
      <w:r>
        <w:rPr>
          <w:b/>
          <w:color w:val="00A35D"/>
          <w:spacing w:val="-2"/>
          <w:sz w:val="20"/>
        </w:rPr>
        <w:t> </w:t>
      </w:r>
      <w:r>
        <w:rPr>
          <w:b/>
          <w:color w:val="00A35D"/>
          <w:sz w:val="20"/>
        </w:rPr>
        <w:t>19 €</w:t>
      </w:r>
      <w:r>
        <w:rPr>
          <w:b/>
          <w:color w:val="00A35D"/>
          <w:spacing w:val="-1"/>
          <w:sz w:val="20"/>
        </w:rPr>
        <w:t> </w:t>
      </w:r>
      <w:r>
        <w:rPr>
          <w:b/>
          <w:color w:val="00A35D"/>
          <w:sz w:val="20"/>
        </w:rPr>
        <w:t>ou</w:t>
      </w:r>
      <w:r>
        <w:rPr>
          <w:b/>
          <w:color w:val="00A35D"/>
          <w:spacing w:val="-3"/>
          <w:sz w:val="20"/>
        </w:rPr>
        <w:t> </w:t>
      </w:r>
      <w:r>
        <w:rPr>
          <w:b/>
          <w:color w:val="00A35D"/>
          <w:sz w:val="20"/>
        </w:rPr>
        <w:t>24€/J (si</w:t>
      </w:r>
      <w:r>
        <w:rPr>
          <w:b/>
          <w:color w:val="00A35D"/>
          <w:spacing w:val="-3"/>
          <w:sz w:val="20"/>
        </w:rPr>
        <w:t> </w:t>
      </w:r>
      <w:r>
        <w:rPr>
          <w:b/>
          <w:color w:val="00A35D"/>
          <w:sz w:val="20"/>
        </w:rPr>
        <w:t>chauffé)</w:t>
        <w:tab/>
        <w:t>FORMULE</w:t>
      </w:r>
      <w:r>
        <w:rPr>
          <w:b/>
          <w:color w:val="00A35D"/>
          <w:spacing w:val="-1"/>
          <w:sz w:val="20"/>
        </w:rPr>
        <w:t> </w:t>
      </w:r>
      <w:r>
        <w:rPr>
          <w:b/>
          <w:color w:val="00A35D"/>
          <w:sz w:val="20"/>
        </w:rPr>
        <w:t>3</w:t>
      </w:r>
      <w:r>
        <w:rPr>
          <w:b/>
          <w:color w:val="00A35D"/>
          <w:spacing w:val="-2"/>
          <w:sz w:val="20"/>
        </w:rPr>
        <w:t> </w:t>
      </w:r>
      <w:r>
        <w:rPr>
          <w:b/>
          <w:color w:val="00A35D"/>
          <w:sz w:val="20"/>
        </w:rPr>
        <w:t>-</w:t>
      </w:r>
      <w:r>
        <w:rPr>
          <w:b/>
          <w:color w:val="00A35D"/>
          <w:spacing w:val="-2"/>
          <w:sz w:val="20"/>
        </w:rPr>
        <w:t> </w:t>
      </w:r>
      <w:r>
        <w:rPr>
          <w:b/>
          <w:color w:val="00A35D"/>
          <w:sz w:val="20"/>
        </w:rPr>
        <w:t>CHAT</w:t>
      </w:r>
      <w:r>
        <w:rPr>
          <w:b/>
          <w:color w:val="00A35D"/>
          <w:spacing w:val="-3"/>
          <w:sz w:val="20"/>
        </w:rPr>
        <w:t> </w:t>
      </w:r>
      <w:r>
        <w:rPr>
          <w:b/>
          <w:color w:val="00A35D"/>
          <w:sz w:val="20"/>
        </w:rPr>
        <w:t>À</w:t>
      </w:r>
      <w:r>
        <w:rPr>
          <w:b/>
          <w:color w:val="00A35D"/>
          <w:spacing w:val="-3"/>
          <w:sz w:val="20"/>
        </w:rPr>
        <w:t> </w:t>
      </w:r>
      <w:r>
        <w:rPr>
          <w:b/>
          <w:color w:val="00A35D"/>
          <w:sz w:val="20"/>
        </w:rPr>
        <w:t>DOMICILE</w:t>
      </w:r>
      <w:r>
        <w:rPr>
          <w:b/>
          <w:color w:val="00A35D"/>
          <w:spacing w:val="-1"/>
          <w:sz w:val="20"/>
        </w:rPr>
        <w:t> </w:t>
      </w:r>
      <w:r>
        <w:rPr>
          <w:b/>
          <w:color w:val="00A35D"/>
          <w:sz w:val="20"/>
        </w:rPr>
        <w:t>14€</w:t>
      </w:r>
      <w:r>
        <w:rPr>
          <w:b/>
          <w:color w:val="00A35D"/>
          <w:spacing w:val="-1"/>
          <w:sz w:val="20"/>
        </w:rPr>
        <w:t> </w:t>
      </w:r>
      <w:r>
        <w:rPr>
          <w:b/>
          <w:color w:val="00A35D"/>
          <w:sz w:val="20"/>
        </w:rPr>
        <w:t>/J</w:t>
      </w:r>
    </w:p>
    <w:p>
      <w:pPr>
        <w:pStyle w:val="BodyText"/>
        <w:spacing w:before="1"/>
        <w:rPr>
          <w:b/>
          <w:sz w:val="26"/>
        </w:rPr>
      </w:pPr>
    </w:p>
    <w:p>
      <w:pPr>
        <w:spacing w:before="0"/>
        <w:ind w:left="460" w:right="0" w:firstLine="0"/>
        <w:jc w:val="both"/>
        <w:rPr>
          <w:sz w:val="20"/>
        </w:rPr>
      </w:pPr>
      <w:r>
        <w:rPr>
          <w:sz w:val="20"/>
        </w:rPr>
        <w:t>RAJOUTER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mention</w:t>
      </w:r>
      <w:r>
        <w:rPr>
          <w:spacing w:val="-1"/>
          <w:sz w:val="20"/>
        </w:rPr>
        <w:t> </w:t>
      </w:r>
      <w:r>
        <w:rPr>
          <w:sz w:val="20"/>
        </w:rPr>
        <w:t>manuscrite si</w:t>
      </w:r>
      <w:r>
        <w:rPr>
          <w:spacing w:val="-1"/>
          <w:sz w:val="20"/>
        </w:rPr>
        <w:t> </w:t>
      </w:r>
      <w:r>
        <w:rPr>
          <w:sz w:val="20"/>
        </w:rPr>
        <w:t>chauffé</w:t>
      </w:r>
      <w:r>
        <w:rPr>
          <w:spacing w:val="-2"/>
          <w:sz w:val="20"/>
        </w:rPr>
        <w:t> </w:t>
      </w:r>
      <w:r>
        <w:rPr>
          <w:sz w:val="20"/>
        </w:rPr>
        <w:t>ou non dans</w:t>
      </w:r>
      <w:r>
        <w:rPr>
          <w:spacing w:val="-1"/>
          <w:sz w:val="20"/>
        </w:rPr>
        <w:t> </w:t>
      </w:r>
      <w:r>
        <w:rPr>
          <w:sz w:val="20"/>
        </w:rPr>
        <w:t>le</w:t>
      </w:r>
      <w:r>
        <w:rPr>
          <w:spacing w:val="-1"/>
          <w:sz w:val="20"/>
        </w:rPr>
        <w:t> </w:t>
      </w:r>
      <w:r>
        <w:rPr>
          <w:sz w:val="20"/>
        </w:rPr>
        <w:t>tableau ci-dessous :</w:t>
      </w:r>
    </w:p>
    <w:p>
      <w:pPr>
        <w:pStyle w:val="BodyText"/>
        <w:rPr>
          <w:sz w:val="26"/>
        </w:rPr>
      </w:pPr>
    </w:p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83"/>
        <w:gridCol w:w="7382"/>
      </w:tblGrid>
      <w:tr>
        <w:trPr>
          <w:trHeight w:val="1350" w:hRule="atLeast"/>
        </w:trPr>
        <w:tc>
          <w:tcPr>
            <w:tcW w:w="2583" w:type="dxa"/>
          </w:tcPr>
          <w:p>
            <w:pPr>
              <w:pStyle w:val="TableParagraph"/>
              <w:ind w:left="101"/>
              <w:rPr>
                <w:sz w:val="20"/>
              </w:rPr>
            </w:pPr>
            <w:r>
              <w:rPr>
                <w:sz w:val="20"/>
              </w:rPr>
              <w:t>PÉRIODE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PENSION 1</w:t>
            </w:r>
          </w:p>
        </w:tc>
        <w:tc>
          <w:tcPr>
            <w:tcW w:w="738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…../….../……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Au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…./…../…..</w:t>
            </w:r>
            <w:r>
              <w:rPr>
                <w:spacing w:val="100"/>
                <w:sz w:val="20"/>
              </w:rPr>
              <w:t> </w:t>
            </w:r>
            <w:r>
              <w:rPr>
                <w:sz w:val="20"/>
              </w:rPr>
              <w:t>Formule choisie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:</w:t>
            </w:r>
          </w:p>
          <w:p>
            <w:pPr>
              <w:pStyle w:val="TableParagraph"/>
              <w:tabs>
                <w:tab w:pos="2031" w:val="left" w:leader="none"/>
                <w:tab w:pos="2975" w:val="left" w:leader="none"/>
                <w:tab w:pos="3520" w:val="left" w:leader="none"/>
                <w:tab w:pos="3922" w:val="left" w:leader="none"/>
                <w:tab w:pos="4239" w:val="left" w:leader="none"/>
                <w:tab w:pos="5375" w:val="left" w:leader="none"/>
              </w:tabs>
              <w:spacing w:line="460" w:lineRule="exact" w:before="49"/>
              <w:ind w:right="225"/>
              <w:rPr>
                <w:b/>
                <w:sz w:val="20"/>
              </w:rPr>
            </w:pPr>
            <w:r>
              <w:rPr>
                <w:sz w:val="20"/>
              </w:rPr>
              <w:t>Tarif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journalier :</w:t>
              <w:tab/>
              <w:t>X</w:t>
              <w:tab/>
              <w:t>jours =</w:t>
              <w:tab/>
              <w:tab/>
              <w:t>€   TOTAL dont 20% TVA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Acompte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⅓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séjour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reçu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:</w:t>
              <w:tab/>
              <w:tab/>
              <w:t>€</w:t>
              <w:tab/>
            </w:r>
            <w:r>
              <w:rPr>
                <w:b/>
                <w:sz w:val="20"/>
              </w:rPr>
              <w:t>Reste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dû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:</w:t>
              <w:tab/>
              <w:t>€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chèques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ou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espèces</w:t>
            </w:r>
          </w:p>
        </w:tc>
      </w:tr>
      <w:tr>
        <w:trPr>
          <w:trHeight w:val="1350" w:hRule="atLeast"/>
        </w:trPr>
        <w:tc>
          <w:tcPr>
            <w:tcW w:w="2583" w:type="dxa"/>
          </w:tcPr>
          <w:p>
            <w:pPr>
              <w:pStyle w:val="TableParagraph"/>
              <w:ind w:left="101"/>
              <w:rPr>
                <w:sz w:val="20"/>
              </w:rPr>
            </w:pPr>
            <w:r>
              <w:rPr>
                <w:sz w:val="20"/>
              </w:rPr>
              <w:t>PÉRIODE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PENSION 2</w:t>
            </w:r>
          </w:p>
        </w:tc>
        <w:tc>
          <w:tcPr>
            <w:tcW w:w="738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…../….../……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Au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…./…../…..</w:t>
            </w:r>
            <w:r>
              <w:rPr>
                <w:spacing w:val="100"/>
                <w:sz w:val="20"/>
              </w:rPr>
              <w:t> </w:t>
            </w:r>
            <w:r>
              <w:rPr>
                <w:sz w:val="20"/>
              </w:rPr>
              <w:t>Formule choisie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:</w:t>
            </w:r>
          </w:p>
          <w:p>
            <w:pPr>
              <w:pStyle w:val="TableParagraph"/>
              <w:tabs>
                <w:tab w:pos="2031" w:val="left" w:leader="none"/>
                <w:tab w:pos="2975" w:val="left" w:leader="none"/>
                <w:tab w:pos="3520" w:val="left" w:leader="none"/>
                <w:tab w:pos="3922" w:val="left" w:leader="none"/>
                <w:tab w:pos="4290" w:val="left" w:leader="none"/>
                <w:tab w:pos="5375" w:val="left" w:leader="none"/>
              </w:tabs>
              <w:spacing w:line="460" w:lineRule="atLeast" w:before="0"/>
              <w:ind w:right="225"/>
              <w:rPr>
                <w:b/>
                <w:sz w:val="20"/>
              </w:rPr>
            </w:pPr>
            <w:r>
              <w:rPr>
                <w:sz w:val="20"/>
              </w:rPr>
              <w:t>Tarif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journalier :</w:t>
              <w:tab/>
              <w:t>X</w:t>
              <w:tab/>
              <w:t>jours =</w:t>
              <w:tab/>
              <w:tab/>
            </w:r>
            <w:r>
              <w:rPr>
                <w:b/>
                <w:sz w:val="20"/>
              </w:rPr>
              <w:t>€  </w:t>
            </w:r>
            <w:r>
              <w:rPr>
                <w:sz w:val="20"/>
              </w:rPr>
              <w:t>TOTAL dont 20%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TVA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Acompte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⅓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séjour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reçu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:</w:t>
              <w:tab/>
              <w:tab/>
              <w:t>€</w:t>
              <w:tab/>
            </w:r>
            <w:r>
              <w:rPr>
                <w:b/>
                <w:sz w:val="20"/>
              </w:rPr>
              <w:t>Reste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dû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:</w:t>
              <w:tab/>
              <w:t>€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chèques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ou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espèces</w:t>
            </w:r>
          </w:p>
        </w:tc>
      </w:tr>
      <w:tr>
        <w:trPr>
          <w:trHeight w:val="1350" w:hRule="atLeast"/>
        </w:trPr>
        <w:tc>
          <w:tcPr>
            <w:tcW w:w="2583" w:type="dxa"/>
          </w:tcPr>
          <w:p>
            <w:pPr>
              <w:pStyle w:val="TableParagraph"/>
              <w:ind w:left="101"/>
              <w:rPr>
                <w:sz w:val="20"/>
              </w:rPr>
            </w:pPr>
            <w:r>
              <w:rPr>
                <w:sz w:val="20"/>
              </w:rPr>
              <w:t>PÉRIODE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PENSION 3</w:t>
            </w:r>
          </w:p>
        </w:tc>
        <w:tc>
          <w:tcPr>
            <w:tcW w:w="738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…../….../……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Au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…./…../…..</w:t>
            </w:r>
            <w:r>
              <w:rPr>
                <w:spacing w:val="100"/>
                <w:sz w:val="20"/>
              </w:rPr>
              <w:t> </w:t>
            </w:r>
            <w:r>
              <w:rPr>
                <w:sz w:val="20"/>
              </w:rPr>
              <w:t>Formule choisie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:</w:t>
            </w:r>
          </w:p>
          <w:p>
            <w:pPr>
              <w:pStyle w:val="TableParagraph"/>
              <w:tabs>
                <w:tab w:pos="2031" w:val="left" w:leader="none"/>
                <w:tab w:pos="2975" w:val="left" w:leader="none"/>
                <w:tab w:pos="3520" w:val="left" w:leader="none"/>
                <w:tab w:pos="3922" w:val="left" w:leader="none"/>
                <w:tab w:pos="4240" w:val="left" w:leader="none"/>
                <w:tab w:pos="5375" w:val="left" w:leader="none"/>
              </w:tabs>
              <w:spacing w:line="460" w:lineRule="atLeast" w:before="0"/>
              <w:ind w:right="225"/>
              <w:rPr>
                <w:b/>
                <w:sz w:val="20"/>
              </w:rPr>
            </w:pPr>
            <w:r>
              <w:rPr>
                <w:sz w:val="20"/>
              </w:rPr>
              <w:t>Tarif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journalier :</w:t>
              <w:tab/>
              <w:t>X</w:t>
              <w:tab/>
              <w:t>jours =</w:t>
              <w:tab/>
              <w:tab/>
            </w:r>
            <w:r>
              <w:rPr>
                <w:b/>
                <w:sz w:val="20"/>
              </w:rPr>
              <w:t>€</w:t>
            </w:r>
            <w:r>
              <w:rPr>
                <w:b/>
                <w:spacing w:val="100"/>
                <w:sz w:val="20"/>
              </w:rPr>
              <w:t> </w:t>
            </w:r>
            <w:r>
              <w:rPr>
                <w:sz w:val="20"/>
              </w:rPr>
              <w:t>TOTAL dont 20% TVA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Acompte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⅓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séjour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reçu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:</w:t>
              <w:tab/>
              <w:tab/>
              <w:t>€</w:t>
              <w:tab/>
            </w:r>
            <w:r>
              <w:rPr>
                <w:b/>
                <w:sz w:val="20"/>
              </w:rPr>
              <w:t>Reste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dû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:</w:t>
              <w:tab/>
              <w:t>€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chèques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ou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espèces</w:t>
            </w:r>
          </w:p>
        </w:tc>
      </w:tr>
      <w:tr>
        <w:trPr>
          <w:trHeight w:val="1350" w:hRule="atLeast"/>
        </w:trPr>
        <w:tc>
          <w:tcPr>
            <w:tcW w:w="2583" w:type="dxa"/>
          </w:tcPr>
          <w:p>
            <w:pPr>
              <w:pStyle w:val="TableParagraph"/>
              <w:ind w:left="101"/>
              <w:rPr>
                <w:sz w:val="20"/>
              </w:rPr>
            </w:pPr>
            <w:r>
              <w:rPr>
                <w:sz w:val="20"/>
              </w:rPr>
              <w:t>PÉRIODE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PENSION 4</w:t>
            </w:r>
          </w:p>
        </w:tc>
        <w:tc>
          <w:tcPr>
            <w:tcW w:w="738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…../….../……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Au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…./…../…..</w:t>
            </w:r>
            <w:r>
              <w:rPr>
                <w:spacing w:val="100"/>
                <w:sz w:val="20"/>
              </w:rPr>
              <w:t> </w:t>
            </w:r>
            <w:r>
              <w:rPr>
                <w:sz w:val="20"/>
              </w:rPr>
              <w:t>Formule choisie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:</w:t>
            </w:r>
          </w:p>
          <w:p>
            <w:pPr>
              <w:pStyle w:val="TableParagraph"/>
              <w:tabs>
                <w:tab w:pos="2031" w:val="left" w:leader="none"/>
                <w:tab w:pos="2975" w:val="left" w:leader="none"/>
                <w:tab w:pos="3520" w:val="left" w:leader="none"/>
                <w:tab w:pos="3922" w:val="left" w:leader="none"/>
                <w:tab w:pos="4240" w:val="left" w:leader="none"/>
                <w:tab w:pos="5375" w:val="left" w:leader="none"/>
              </w:tabs>
              <w:spacing w:line="460" w:lineRule="atLeast" w:before="0"/>
              <w:ind w:right="225"/>
              <w:rPr>
                <w:b/>
                <w:sz w:val="20"/>
              </w:rPr>
            </w:pPr>
            <w:r>
              <w:rPr>
                <w:sz w:val="20"/>
              </w:rPr>
              <w:t>Tarif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journalier :</w:t>
              <w:tab/>
              <w:t>X</w:t>
              <w:tab/>
              <w:t>jours =</w:t>
              <w:tab/>
              <w:tab/>
            </w:r>
            <w:r>
              <w:rPr>
                <w:b/>
                <w:sz w:val="20"/>
              </w:rPr>
              <w:t>€</w:t>
            </w:r>
            <w:r>
              <w:rPr>
                <w:b/>
                <w:spacing w:val="56"/>
                <w:sz w:val="20"/>
              </w:rPr>
              <w:t> </w:t>
            </w:r>
            <w:r>
              <w:rPr>
                <w:sz w:val="20"/>
              </w:rPr>
              <w:t>TOTAL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dont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20%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TVA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Acompte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⅓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séjour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reçu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:</w:t>
              <w:tab/>
              <w:tab/>
              <w:t>€</w:t>
              <w:tab/>
            </w:r>
            <w:r>
              <w:rPr>
                <w:b/>
                <w:sz w:val="20"/>
              </w:rPr>
              <w:t>Reste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dû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:</w:t>
              <w:tab/>
              <w:t>€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chèques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ou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espèces</w:t>
            </w:r>
          </w:p>
        </w:tc>
      </w:tr>
    </w:tbl>
    <w:p>
      <w:pPr>
        <w:pStyle w:val="BodyText"/>
        <w:spacing w:before="5"/>
        <w:rPr>
          <w:sz w:val="25"/>
        </w:rPr>
      </w:pPr>
    </w:p>
    <w:p>
      <w:pPr>
        <w:pStyle w:val="BodyText"/>
        <w:spacing w:line="276" w:lineRule="auto"/>
        <w:ind w:left="460" w:right="722"/>
        <w:jc w:val="both"/>
      </w:pPr>
      <w:r>
        <w:rPr>
          <w:u w:val="single"/>
        </w:rPr>
        <w:t>Attention </w:t>
      </w:r>
      <w:r>
        <w:rPr/>
        <w:t>: pour toute réservation, nous vous demandons de verser un acompte accompagné de ce</w:t>
      </w:r>
      <w:r>
        <w:rPr>
          <w:spacing w:val="1"/>
        </w:rPr>
        <w:t> </w:t>
      </w:r>
      <w:r>
        <w:rPr/>
        <w:t>contrat. L’acompte ne peut être remboursé en raison du bon fonctionnement de la pension et pour une</w:t>
      </w:r>
      <w:r>
        <w:rPr>
          <w:spacing w:val="1"/>
        </w:rPr>
        <w:t> </w:t>
      </w:r>
      <w:r>
        <w:rPr/>
        <w:t>meilleure</w:t>
      </w:r>
      <w:r>
        <w:rPr>
          <w:spacing w:val="-1"/>
        </w:rPr>
        <w:t> </w:t>
      </w:r>
      <w:r>
        <w:rPr/>
        <w:t>prise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charge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votre</w:t>
      </w:r>
      <w:r>
        <w:rPr>
          <w:spacing w:val="-2"/>
        </w:rPr>
        <w:t> </w:t>
      </w:r>
      <w:r>
        <w:rPr/>
        <w:t>animal.</w:t>
      </w:r>
      <w:r>
        <w:rPr>
          <w:spacing w:val="-3"/>
        </w:rPr>
        <w:t> </w:t>
      </w:r>
      <w:r>
        <w:rPr/>
        <w:t>Hors cas</w:t>
      </w:r>
      <w:r>
        <w:rPr>
          <w:spacing w:val="-1"/>
        </w:rPr>
        <w:t> </w:t>
      </w:r>
      <w:r>
        <w:rPr/>
        <w:t>énuméré</w:t>
      </w:r>
      <w:r>
        <w:rPr>
          <w:spacing w:val="-2"/>
        </w:rPr>
        <w:t> </w:t>
      </w:r>
      <w:r>
        <w:rPr/>
        <w:t>spécifiquement</w:t>
      </w:r>
      <w:r>
        <w:rPr>
          <w:spacing w:val="-3"/>
        </w:rPr>
        <w:t> </w:t>
      </w:r>
      <w:r>
        <w:rPr/>
        <w:t>aux</w:t>
      </w:r>
      <w:r>
        <w:rPr>
          <w:spacing w:val="-2"/>
        </w:rPr>
        <w:t> </w:t>
      </w:r>
      <w:r>
        <w:rPr/>
        <w:t>conditions</w:t>
      </w:r>
      <w:r>
        <w:rPr>
          <w:spacing w:val="-1"/>
        </w:rPr>
        <w:t> </w:t>
      </w:r>
      <w:r>
        <w:rPr/>
        <w:t>générales.</w:t>
      </w:r>
    </w:p>
    <w:p>
      <w:pPr>
        <w:pStyle w:val="BodyText"/>
        <w:spacing w:before="2"/>
        <w:rPr>
          <w:sz w:val="25"/>
        </w:rPr>
      </w:pPr>
    </w:p>
    <w:p>
      <w:pPr>
        <w:spacing w:line="276" w:lineRule="auto" w:before="0"/>
        <w:ind w:left="460" w:right="716" w:firstLine="0"/>
        <w:jc w:val="both"/>
        <w:rPr>
          <w:sz w:val="22"/>
        </w:rPr>
      </w:pPr>
      <w:r>
        <w:rPr>
          <w:rFonts w:ascii="Calibri" w:hAnsi="Calibri"/>
          <w:sz w:val="22"/>
        </w:rPr>
        <w:t>→ Le règlement se fait à l’arrivée de la pension des chiens. </w:t>
      </w:r>
      <w:r>
        <w:rPr>
          <w:b/>
          <w:sz w:val="22"/>
          <w:u w:val="single"/>
        </w:rPr>
        <w:t>Toute date de reprise non confirmée ne</w:t>
      </w:r>
      <w:r>
        <w:rPr>
          <w:b/>
          <w:spacing w:val="1"/>
          <w:sz w:val="22"/>
        </w:rPr>
        <w:t> </w:t>
      </w:r>
      <w:r>
        <w:rPr>
          <w:b/>
          <w:sz w:val="22"/>
          <w:u w:val="single"/>
        </w:rPr>
        <w:t>fera pas l’objet d’un contrat de pension en raison du risque d’abandon de l’animal.</w:t>
      </w:r>
      <w:r>
        <w:rPr>
          <w:b/>
          <w:spacing w:val="1"/>
          <w:sz w:val="22"/>
          <w:u w:val="single"/>
        </w:rPr>
        <w:t> </w:t>
      </w:r>
      <w:r>
        <w:rPr>
          <w:sz w:val="22"/>
        </w:rPr>
        <w:t>Vous</w:t>
      </w:r>
      <w:r>
        <w:rPr>
          <w:spacing w:val="1"/>
          <w:sz w:val="22"/>
        </w:rPr>
        <w:t> </w:t>
      </w:r>
      <w:r>
        <w:rPr>
          <w:sz w:val="22"/>
        </w:rPr>
        <w:t>reconnaissez</w:t>
      </w:r>
      <w:r>
        <w:rPr>
          <w:spacing w:val="-9"/>
          <w:sz w:val="22"/>
        </w:rPr>
        <w:t> </w:t>
      </w:r>
      <w:r>
        <w:rPr>
          <w:sz w:val="22"/>
        </w:rPr>
        <w:t>avoir</w:t>
      </w:r>
      <w:r>
        <w:rPr>
          <w:spacing w:val="-6"/>
          <w:sz w:val="22"/>
        </w:rPr>
        <w:t> </w:t>
      </w:r>
      <w:r>
        <w:rPr>
          <w:sz w:val="22"/>
        </w:rPr>
        <w:t>pris</w:t>
      </w:r>
      <w:r>
        <w:rPr>
          <w:spacing w:val="-8"/>
          <w:sz w:val="22"/>
        </w:rPr>
        <w:t> </w:t>
      </w:r>
      <w:r>
        <w:rPr>
          <w:sz w:val="22"/>
        </w:rPr>
        <w:t>connaissance</w:t>
      </w:r>
      <w:r>
        <w:rPr>
          <w:spacing w:val="-8"/>
          <w:sz w:val="22"/>
        </w:rPr>
        <w:t> </w:t>
      </w:r>
      <w:r>
        <w:rPr>
          <w:sz w:val="22"/>
        </w:rPr>
        <w:t>des</w:t>
      </w:r>
      <w:r>
        <w:rPr>
          <w:spacing w:val="-8"/>
          <w:sz w:val="22"/>
        </w:rPr>
        <w:t> </w:t>
      </w:r>
      <w:r>
        <w:rPr>
          <w:sz w:val="22"/>
        </w:rPr>
        <w:t>mentions</w:t>
      </w:r>
      <w:r>
        <w:rPr>
          <w:spacing w:val="-6"/>
          <w:sz w:val="22"/>
        </w:rPr>
        <w:t> </w:t>
      </w:r>
      <w:r>
        <w:rPr>
          <w:sz w:val="22"/>
        </w:rPr>
        <w:t>au</w:t>
      </w:r>
      <w:r>
        <w:rPr>
          <w:spacing w:val="-8"/>
          <w:sz w:val="22"/>
        </w:rPr>
        <w:t> </w:t>
      </w:r>
      <w:r>
        <w:rPr>
          <w:sz w:val="22"/>
        </w:rPr>
        <w:t>présent</w:t>
      </w:r>
      <w:r>
        <w:rPr>
          <w:spacing w:val="-9"/>
          <w:sz w:val="22"/>
        </w:rPr>
        <w:t> </w:t>
      </w:r>
      <w:r>
        <w:rPr>
          <w:sz w:val="22"/>
        </w:rPr>
        <w:t>contrat</w:t>
      </w:r>
      <w:r>
        <w:rPr>
          <w:spacing w:val="-9"/>
          <w:sz w:val="22"/>
        </w:rPr>
        <w:t> </w:t>
      </w:r>
      <w:r>
        <w:rPr>
          <w:sz w:val="22"/>
        </w:rPr>
        <w:t>ainsi</w:t>
      </w:r>
      <w:r>
        <w:rPr>
          <w:spacing w:val="-7"/>
          <w:sz w:val="22"/>
        </w:rPr>
        <w:t> </w:t>
      </w:r>
      <w:r>
        <w:rPr>
          <w:sz w:val="22"/>
        </w:rPr>
        <w:t>que</w:t>
      </w:r>
      <w:r>
        <w:rPr>
          <w:spacing w:val="-8"/>
          <w:sz w:val="22"/>
        </w:rPr>
        <w:t> </w:t>
      </w:r>
      <w:r>
        <w:rPr>
          <w:sz w:val="22"/>
        </w:rPr>
        <w:t>des</w:t>
      </w:r>
      <w:r>
        <w:rPr>
          <w:spacing w:val="-8"/>
          <w:sz w:val="22"/>
        </w:rPr>
        <w:t> </w:t>
      </w:r>
      <w:r>
        <w:rPr>
          <w:sz w:val="22"/>
        </w:rPr>
        <w:t>conditions</w:t>
      </w:r>
      <w:r>
        <w:rPr>
          <w:spacing w:val="-6"/>
          <w:sz w:val="22"/>
        </w:rPr>
        <w:t> </w:t>
      </w:r>
      <w:r>
        <w:rPr>
          <w:sz w:val="22"/>
        </w:rPr>
        <w:t>générales</w:t>
      </w:r>
      <w:r>
        <w:rPr>
          <w:spacing w:val="-53"/>
          <w:sz w:val="22"/>
        </w:rPr>
        <w:t> </w:t>
      </w:r>
      <w:r>
        <w:rPr>
          <w:sz w:val="22"/>
        </w:rPr>
        <w:t>annexées.</w:t>
      </w:r>
    </w:p>
    <w:p>
      <w:pPr>
        <w:pStyle w:val="BodyText"/>
        <w:spacing w:before="5"/>
        <w:rPr>
          <w:sz w:val="25"/>
        </w:rPr>
      </w:pPr>
    </w:p>
    <w:p>
      <w:pPr>
        <w:spacing w:before="0"/>
        <w:ind w:left="460" w:right="0" w:firstLine="0"/>
        <w:jc w:val="both"/>
        <w:rPr>
          <w:sz w:val="22"/>
        </w:rPr>
      </w:pPr>
      <w:r>
        <w:rPr>
          <w:b/>
          <w:sz w:val="22"/>
        </w:rPr>
        <w:t>Signature</w:t>
      </w:r>
      <w:r>
        <w:rPr>
          <w:b/>
          <w:spacing w:val="-1"/>
          <w:sz w:val="22"/>
        </w:rPr>
        <w:t> </w:t>
      </w:r>
      <w:r>
        <w:rPr>
          <w:sz w:val="22"/>
        </w:rPr>
        <w:t>du</w:t>
      </w:r>
      <w:r>
        <w:rPr>
          <w:spacing w:val="-3"/>
          <w:sz w:val="22"/>
        </w:rPr>
        <w:t> </w:t>
      </w:r>
      <w:r>
        <w:rPr>
          <w:sz w:val="22"/>
        </w:rPr>
        <w:t>propriétaire ou</w:t>
      </w:r>
      <w:r>
        <w:rPr>
          <w:spacing w:val="-3"/>
          <w:sz w:val="22"/>
        </w:rPr>
        <w:t> </w:t>
      </w:r>
      <w:r>
        <w:rPr>
          <w:sz w:val="22"/>
        </w:rPr>
        <w:t>mandataire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l’animal précédé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mention</w:t>
      </w:r>
      <w:r>
        <w:rPr>
          <w:spacing w:val="4"/>
          <w:sz w:val="22"/>
        </w:rPr>
        <w:t> </w:t>
      </w:r>
      <w:r>
        <w:rPr>
          <w:b/>
          <w:sz w:val="22"/>
        </w:rPr>
        <w:t>“Lu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et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approuvé”</w:t>
      </w:r>
      <w:r>
        <w:rPr>
          <w:b/>
          <w:spacing w:val="-1"/>
          <w:sz w:val="22"/>
        </w:rPr>
        <w:t> </w:t>
      </w:r>
      <w:r>
        <w:rPr>
          <w:sz w:val="22"/>
        </w:rPr>
        <w:t>: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5"/>
        </w:rPr>
      </w:pPr>
    </w:p>
    <w:p>
      <w:pPr>
        <w:pStyle w:val="BodyText"/>
        <w:spacing w:before="90"/>
        <w:ind w:left="460"/>
      </w:pPr>
      <w:r>
        <w:rPr/>
        <w:t>Fait</w:t>
      </w:r>
      <w:r>
        <w:rPr>
          <w:spacing w:val="-4"/>
        </w:rPr>
        <w:t> </w:t>
      </w:r>
      <w:r>
        <w:rPr/>
        <w:t>à</w:t>
      </w:r>
      <w:r>
        <w:rPr>
          <w:spacing w:val="-1"/>
        </w:rPr>
        <w:t> </w:t>
      </w:r>
      <w:r>
        <w:rPr/>
        <w:t>MOUGINS,</w:t>
      </w:r>
      <w:r>
        <w:rPr>
          <w:spacing w:val="-2"/>
        </w:rPr>
        <w:t> </w:t>
      </w:r>
      <w:r>
        <w:rPr/>
        <w:t>le</w:t>
      </w:r>
      <w:r>
        <w:rPr>
          <w:spacing w:val="-5"/>
        </w:rPr>
        <w:t> </w:t>
      </w:r>
      <w:r>
        <w:rPr/>
        <w:t>…./…./…..</w:t>
      </w:r>
    </w:p>
    <w:p>
      <w:pPr>
        <w:pStyle w:val="Heading2"/>
        <w:spacing w:before="38"/>
        <w:ind w:left="5089" w:firstLine="0"/>
      </w:pPr>
      <w:r>
        <w:rPr/>
        <w:t>Merci</w:t>
      </w:r>
      <w:r>
        <w:rPr>
          <w:spacing w:val="-1"/>
        </w:rPr>
        <w:t> </w:t>
      </w:r>
      <w:r>
        <w:rPr/>
        <w:t>pour</w:t>
      </w:r>
      <w:r>
        <w:rPr>
          <w:spacing w:val="-1"/>
        </w:rPr>
        <w:t> </w:t>
      </w:r>
      <w:r>
        <w:rPr/>
        <w:t>votre compréhension,</w:t>
      </w:r>
      <w:r>
        <w:rPr>
          <w:spacing w:val="-2"/>
        </w:rPr>
        <w:t> </w:t>
      </w:r>
      <w:r>
        <w:rPr/>
        <w:t>La</w:t>
      </w:r>
      <w:r>
        <w:rPr>
          <w:spacing w:val="2"/>
        </w:rPr>
        <w:t> </w:t>
      </w:r>
      <w:r>
        <w:rPr/>
        <w:t>Direction</w:t>
      </w:r>
    </w:p>
    <w:p>
      <w:pPr>
        <w:spacing w:after="0"/>
        <w:sectPr>
          <w:pgSz w:w="11910" w:h="16840"/>
          <w:pgMar w:header="0" w:footer="799" w:top="1360" w:bottom="980" w:left="980" w:right="720"/>
        </w:sectPr>
      </w:pPr>
    </w:p>
    <w:p>
      <w:pPr>
        <w:spacing w:line="276" w:lineRule="auto" w:before="66"/>
        <w:ind w:left="588" w:right="847" w:firstLine="3"/>
        <w:jc w:val="center"/>
        <w:rPr>
          <w:i/>
          <w:sz w:val="28"/>
        </w:rPr>
      </w:pPr>
      <w:r>
        <w:rPr>
          <w:i/>
          <w:sz w:val="28"/>
        </w:rPr>
        <w:t>Annexe - Conditions Générales du contrat de pension canine-féline et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conditions de prise en charge de votre animal - DOG ATTITUDE - Entreprise</w:t>
      </w:r>
      <w:r>
        <w:rPr>
          <w:i/>
          <w:spacing w:val="-68"/>
          <w:sz w:val="28"/>
        </w:rPr>
        <w:t> </w:t>
      </w:r>
      <w:r>
        <w:rPr>
          <w:i/>
          <w:sz w:val="28"/>
        </w:rPr>
        <w:t>individuelle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SIRET n°513370051000010</w:t>
      </w:r>
    </w:p>
    <w:p>
      <w:pPr>
        <w:pStyle w:val="BodyText"/>
        <w:rPr>
          <w:i/>
          <w:sz w:val="30"/>
        </w:rPr>
      </w:pPr>
    </w:p>
    <w:p>
      <w:pPr>
        <w:pStyle w:val="BodyText"/>
        <w:spacing w:before="3"/>
        <w:rPr>
          <w:i/>
          <w:sz w:val="25"/>
        </w:rPr>
      </w:pPr>
    </w:p>
    <w:p>
      <w:pPr>
        <w:pStyle w:val="Heading2"/>
        <w:numPr>
          <w:ilvl w:val="0"/>
          <w:numId w:val="3"/>
        </w:numPr>
        <w:tabs>
          <w:tab w:pos="677" w:val="left" w:leader="none"/>
        </w:tabs>
        <w:spacing w:line="240" w:lineRule="auto" w:before="0" w:after="0"/>
        <w:ind w:left="676" w:right="0" w:hanging="217"/>
        <w:jc w:val="left"/>
      </w:pPr>
      <w:r>
        <w:rPr/>
        <w:t>Identification</w:t>
      </w:r>
      <w:r>
        <w:rPr>
          <w:spacing w:val="-2"/>
        </w:rPr>
        <w:t> </w:t>
      </w:r>
      <w:r>
        <w:rPr/>
        <w:t>des</w:t>
      </w:r>
      <w:r>
        <w:rPr>
          <w:spacing w:val="-3"/>
        </w:rPr>
        <w:t> </w:t>
      </w:r>
      <w:r>
        <w:rPr/>
        <w:t>parties</w:t>
      </w:r>
      <w:r>
        <w:rPr>
          <w:spacing w:val="-3"/>
        </w:rPr>
        <w:t> </w:t>
      </w:r>
      <w:r>
        <w:rPr/>
        <w:t>et</w:t>
      </w:r>
      <w:r>
        <w:rPr>
          <w:spacing w:val="-1"/>
        </w:rPr>
        <w:t> </w:t>
      </w:r>
      <w:r>
        <w:rPr/>
        <w:t>formation</w:t>
      </w:r>
      <w:r>
        <w:rPr>
          <w:spacing w:val="-2"/>
        </w:rPr>
        <w:t> </w:t>
      </w:r>
      <w:r>
        <w:rPr/>
        <w:t>du</w:t>
      </w:r>
      <w:r>
        <w:rPr>
          <w:spacing w:val="-4"/>
        </w:rPr>
        <w:t> </w:t>
      </w:r>
      <w:r>
        <w:rPr/>
        <w:t>contrat</w:t>
      </w:r>
    </w:p>
    <w:p>
      <w:pPr>
        <w:pStyle w:val="BodyText"/>
        <w:spacing w:before="7"/>
        <w:rPr>
          <w:b/>
          <w:sz w:val="28"/>
        </w:rPr>
      </w:pPr>
    </w:p>
    <w:p>
      <w:pPr>
        <w:pStyle w:val="BodyText"/>
        <w:spacing w:line="276" w:lineRule="auto" w:before="1"/>
        <w:ind w:left="460" w:right="718" w:firstLine="719"/>
        <w:jc w:val="both"/>
      </w:pPr>
      <w:r>
        <w:rPr>
          <w:spacing w:val="-1"/>
        </w:rPr>
        <w:t>Le</w:t>
      </w:r>
      <w:r>
        <w:rPr>
          <w:spacing w:val="-11"/>
        </w:rPr>
        <w:t> </w:t>
      </w:r>
      <w:r>
        <w:rPr>
          <w:spacing w:val="-1"/>
        </w:rPr>
        <w:t>contrat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pension</w:t>
      </w:r>
      <w:r>
        <w:rPr>
          <w:spacing w:val="-11"/>
        </w:rPr>
        <w:t> </w:t>
      </w:r>
      <w:r>
        <w:rPr>
          <w:spacing w:val="-1"/>
        </w:rPr>
        <w:t>canine-féline</w:t>
      </w:r>
      <w:r>
        <w:rPr>
          <w:spacing w:val="-10"/>
        </w:rPr>
        <w:t> </w:t>
      </w:r>
      <w:r>
        <w:rPr/>
        <w:t>est</w:t>
      </w:r>
      <w:r>
        <w:rPr>
          <w:spacing w:val="-11"/>
        </w:rPr>
        <w:t> </w:t>
      </w:r>
      <w:r>
        <w:rPr/>
        <w:t>un</w:t>
      </w:r>
      <w:r>
        <w:rPr>
          <w:spacing w:val="-13"/>
        </w:rPr>
        <w:t> </w:t>
      </w:r>
      <w:r>
        <w:rPr/>
        <w:t>contrat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prestation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service</w:t>
      </w:r>
      <w:r>
        <w:rPr>
          <w:spacing w:val="-11"/>
        </w:rPr>
        <w:t> </w:t>
      </w:r>
      <w:r>
        <w:rPr/>
        <w:t>conclu</w:t>
      </w:r>
      <w:r>
        <w:rPr>
          <w:spacing w:val="-10"/>
        </w:rPr>
        <w:t> </w:t>
      </w:r>
      <w:r>
        <w:rPr/>
        <w:t>entre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société</w:t>
      </w:r>
      <w:r>
        <w:rPr>
          <w:spacing w:val="-52"/>
        </w:rPr>
        <w:t> </w:t>
      </w:r>
      <w:r>
        <w:rPr/>
        <w:t>gérante de la pension, DOG ATTITUDE (n°SIRET 513370051000010) et le propriétaire de l’animal</w:t>
      </w:r>
      <w:r>
        <w:rPr>
          <w:spacing w:val="1"/>
        </w:rPr>
        <w:t> </w:t>
      </w:r>
      <w:r>
        <w:rPr/>
        <w:t>ou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personne</w:t>
      </w:r>
      <w:r>
        <w:rPr>
          <w:spacing w:val="1"/>
        </w:rPr>
        <w:t> </w:t>
      </w:r>
      <w:r>
        <w:rPr/>
        <w:t>mandatée.</w:t>
      </w:r>
    </w:p>
    <w:p>
      <w:pPr>
        <w:pStyle w:val="BodyText"/>
        <w:spacing w:line="276" w:lineRule="auto"/>
        <w:ind w:left="460" w:right="716"/>
        <w:jc w:val="both"/>
      </w:pPr>
      <w:r>
        <w:rPr/>
        <w:t>Le contrat de pension sera considéré comme conclu uniquement après la remise de la photocopie de la</w:t>
      </w:r>
      <w:r>
        <w:rPr>
          <w:spacing w:val="-52"/>
        </w:rPr>
        <w:t> </w:t>
      </w:r>
      <w:r>
        <w:rPr/>
        <w:t>pièce d’identité du propriétaire ou du mandataire, la remise d’un justificatif de domicile de moins de 3</w:t>
      </w:r>
      <w:r>
        <w:rPr>
          <w:spacing w:val="-52"/>
        </w:rPr>
        <w:t> </w:t>
      </w:r>
      <w:r>
        <w:rPr/>
        <w:t>mois,</w:t>
      </w:r>
      <w:r>
        <w:rPr>
          <w:spacing w:val="-9"/>
        </w:rPr>
        <w:t> </w:t>
      </w:r>
      <w:r>
        <w:rPr/>
        <w:t>la</w:t>
      </w:r>
      <w:r>
        <w:rPr>
          <w:spacing w:val="-8"/>
        </w:rPr>
        <w:t> </w:t>
      </w:r>
      <w:r>
        <w:rPr/>
        <w:t>vérification</w:t>
      </w:r>
      <w:r>
        <w:rPr>
          <w:spacing w:val="-7"/>
        </w:rPr>
        <w:t> </w:t>
      </w:r>
      <w:r>
        <w:rPr/>
        <w:t>du</w:t>
      </w:r>
      <w:r>
        <w:rPr>
          <w:spacing w:val="-9"/>
        </w:rPr>
        <w:t> </w:t>
      </w:r>
      <w:r>
        <w:rPr/>
        <w:t>carnet</w:t>
      </w:r>
      <w:r>
        <w:rPr>
          <w:spacing w:val="-7"/>
        </w:rPr>
        <w:t> </w:t>
      </w:r>
      <w:r>
        <w:rPr/>
        <w:t>de</w:t>
      </w:r>
      <w:r>
        <w:rPr>
          <w:spacing w:val="-9"/>
        </w:rPr>
        <w:t> </w:t>
      </w:r>
      <w:r>
        <w:rPr/>
        <w:t>santé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/>
        <w:t>l’animal,</w:t>
      </w:r>
      <w:r>
        <w:rPr>
          <w:spacing w:val="-9"/>
        </w:rPr>
        <w:t> </w:t>
      </w:r>
      <w:r>
        <w:rPr/>
        <w:t>ainsi</w:t>
      </w:r>
      <w:r>
        <w:rPr>
          <w:spacing w:val="-7"/>
        </w:rPr>
        <w:t> </w:t>
      </w:r>
      <w:r>
        <w:rPr/>
        <w:t>que</w:t>
      </w:r>
      <w:r>
        <w:rPr>
          <w:spacing w:val="-8"/>
        </w:rPr>
        <w:t> </w:t>
      </w:r>
      <w:r>
        <w:rPr/>
        <w:t>le</w:t>
      </w:r>
      <w:r>
        <w:rPr>
          <w:spacing w:val="-9"/>
        </w:rPr>
        <w:t> </w:t>
      </w:r>
      <w:r>
        <w:rPr/>
        <w:t>versement</w:t>
      </w:r>
      <w:r>
        <w:rPr>
          <w:spacing w:val="-7"/>
        </w:rPr>
        <w:t> </w:t>
      </w:r>
      <w:r>
        <w:rPr/>
        <w:t>d’un</w:t>
      </w:r>
      <w:r>
        <w:rPr>
          <w:spacing w:val="-9"/>
        </w:rPr>
        <w:t> </w:t>
      </w:r>
      <w:r>
        <w:rPr/>
        <w:t>acompte</w:t>
      </w:r>
      <w:r>
        <w:rPr>
          <w:spacing w:val="-9"/>
        </w:rPr>
        <w:t> </w:t>
      </w:r>
      <w:r>
        <w:rPr/>
        <w:t>du</w:t>
      </w:r>
      <w:r>
        <w:rPr>
          <w:spacing w:val="-11"/>
        </w:rPr>
        <w:t> </w:t>
      </w:r>
      <w:r>
        <w:rPr/>
        <w:t>⅓</w:t>
      </w:r>
      <w:r>
        <w:rPr>
          <w:spacing w:val="-6"/>
        </w:rPr>
        <w:t> </w:t>
      </w:r>
      <w:r>
        <w:rPr/>
        <w:t>du</w:t>
      </w:r>
      <w:r>
        <w:rPr>
          <w:spacing w:val="-9"/>
        </w:rPr>
        <w:t> </w:t>
      </w:r>
      <w:r>
        <w:rPr/>
        <w:t>séjour</w:t>
      </w:r>
      <w:r>
        <w:rPr>
          <w:spacing w:val="-53"/>
        </w:rPr>
        <w:t> </w:t>
      </w:r>
      <w:r>
        <w:rPr/>
        <w:t>réservé. Toute personne ayant remis l’animal en la qualité de mandataire à la pension sera considérée</w:t>
      </w:r>
      <w:r>
        <w:rPr>
          <w:spacing w:val="1"/>
        </w:rPr>
        <w:t> </w:t>
      </w:r>
      <w:r>
        <w:rPr/>
        <w:t>comme responsable au même titre que son propriétaire. En conséquence de quoi, le mandataire sera</w:t>
      </w:r>
      <w:r>
        <w:rPr>
          <w:spacing w:val="1"/>
        </w:rPr>
        <w:t> </w:t>
      </w:r>
      <w:r>
        <w:rPr/>
        <w:t>également redevable de toutes sommes dues et non acquittées, à charge pour ce dernier de se retourner</w:t>
      </w:r>
      <w:r>
        <w:rPr>
          <w:spacing w:val="-52"/>
        </w:rPr>
        <w:t> </w:t>
      </w:r>
      <w:r>
        <w:rPr/>
        <w:t>contre</w:t>
      </w:r>
      <w:r>
        <w:rPr>
          <w:spacing w:val="-11"/>
        </w:rPr>
        <w:t> </w:t>
      </w:r>
      <w:r>
        <w:rPr/>
        <w:t>le</w:t>
      </w:r>
      <w:r>
        <w:rPr>
          <w:spacing w:val="-10"/>
        </w:rPr>
        <w:t> </w:t>
      </w:r>
      <w:r>
        <w:rPr/>
        <w:t>propriétaire</w:t>
      </w:r>
      <w:r>
        <w:rPr>
          <w:spacing w:val="-11"/>
        </w:rPr>
        <w:t> </w:t>
      </w:r>
      <w:r>
        <w:rPr/>
        <w:t>de</w:t>
      </w:r>
      <w:r>
        <w:rPr>
          <w:spacing w:val="-9"/>
        </w:rPr>
        <w:t> </w:t>
      </w:r>
      <w:r>
        <w:rPr/>
        <w:t>l’animal.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réservation</w:t>
      </w:r>
      <w:r>
        <w:rPr>
          <w:spacing w:val="-10"/>
        </w:rPr>
        <w:t> </w:t>
      </w:r>
      <w:r>
        <w:rPr/>
        <w:t>effectuée</w:t>
      </w:r>
      <w:r>
        <w:rPr>
          <w:spacing w:val="-11"/>
        </w:rPr>
        <w:t> </w:t>
      </w:r>
      <w:r>
        <w:rPr/>
        <w:t>auprès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9"/>
        </w:rPr>
        <w:t> </w:t>
      </w:r>
      <w:r>
        <w:rPr/>
        <w:t>pension</w:t>
      </w:r>
      <w:r>
        <w:rPr>
          <w:spacing w:val="-12"/>
        </w:rPr>
        <w:t> </w:t>
      </w:r>
      <w:r>
        <w:rPr/>
        <w:t>vaut</w:t>
      </w:r>
      <w:r>
        <w:rPr>
          <w:spacing w:val="-9"/>
        </w:rPr>
        <w:t> </w:t>
      </w:r>
      <w:r>
        <w:rPr/>
        <w:t>promesse</w:t>
      </w:r>
      <w:r>
        <w:rPr>
          <w:spacing w:val="-9"/>
        </w:rPr>
        <w:t> </w:t>
      </w:r>
      <w:r>
        <w:rPr/>
        <w:t>de</w:t>
      </w:r>
      <w:r>
        <w:rPr>
          <w:spacing w:val="-11"/>
        </w:rPr>
        <w:t> </w:t>
      </w:r>
      <w:r>
        <w:rPr/>
        <w:t>dépôt,</w:t>
      </w:r>
      <w:r>
        <w:rPr>
          <w:spacing w:val="-53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sorte</w:t>
      </w:r>
      <w:r>
        <w:rPr>
          <w:spacing w:val="-12"/>
        </w:rPr>
        <w:t> </w:t>
      </w:r>
      <w:r>
        <w:rPr>
          <w:spacing w:val="-1"/>
        </w:rPr>
        <w:t>que,</w:t>
      </w:r>
      <w:r>
        <w:rPr>
          <w:spacing w:val="-12"/>
        </w:rPr>
        <w:t> </w:t>
      </w:r>
      <w:r>
        <w:rPr>
          <w:spacing w:val="-1"/>
        </w:rPr>
        <w:t>le</w:t>
      </w:r>
      <w:r>
        <w:rPr>
          <w:spacing w:val="-12"/>
        </w:rPr>
        <w:t> </w:t>
      </w:r>
      <w:r>
        <w:rPr>
          <w:spacing w:val="-1"/>
        </w:rPr>
        <w:t>propriétaire</w:t>
      </w:r>
      <w:r>
        <w:rPr>
          <w:spacing w:val="-13"/>
        </w:rPr>
        <w:t> </w:t>
      </w:r>
      <w:r>
        <w:rPr>
          <w:spacing w:val="-1"/>
        </w:rPr>
        <w:t>ou</w:t>
      </w:r>
      <w:r>
        <w:rPr>
          <w:spacing w:val="-12"/>
        </w:rPr>
        <w:t> </w:t>
      </w:r>
      <w:r>
        <w:rPr>
          <w:spacing w:val="-1"/>
        </w:rPr>
        <w:t>le</w:t>
      </w:r>
      <w:r>
        <w:rPr>
          <w:spacing w:val="-13"/>
        </w:rPr>
        <w:t> </w:t>
      </w:r>
      <w:r>
        <w:rPr>
          <w:spacing w:val="-1"/>
        </w:rPr>
        <w:t>mandataire</w:t>
      </w:r>
      <w:r>
        <w:rPr>
          <w:spacing w:val="-12"/>
        </w:rPr>
        <w:t> </w:t>
      </w:r>
      <w:r>
        <w:rPr/>
        <w:t>est</w:t>
      </w:r>
      <w:r>
        <w:rPr>
          <w:spacing w:val="-6"/>
        </w:rPr>
        <w:t> </w:t>
      </w:r>
      <w:r>
        <w:rPr/>
        <w:t>tenu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verser</w:t>
      </w:r>
      <w:r>
        <w:rPr>
          <w:spacing w:val="-13"/>
        </w:rPr>
        <w:t> </w:t>
      </w:r>
      <w:r>
        <w:rPr/>
        <w:t>à</w:t>
      </w:r>
      <w:r>
        <w:rPr>
          <w:spacing w:val="-12"/>
        </w:rPr>
        <w:t> </w:t>
      </w:r>
      <w:r>
        <w:rPr/>
        <w:t>la</w:t>
      </w:r>
      <w:r>
        <w:rPr>
          <w:spacing w:val="-13"/>
        </w:rPr>
        <w:t> </w:t>
      </w:r>
      <w:r>
        <w:rPr/>
        <w:t>pension</w:t>
      </w:r>
      <w:r>
        <w:rPr>
          <w:spacing w:val="-10"/>
        </w:rPr>
        <w:t> </w:t>
      </w:r>
      <w:r>
        <w:rPr/>
        <w:t>DOG</w:t>
      </w:r>
      <w:r>
        <w:rPr>
          <w:spacing w:val="-12"/>
        </w:rPr>
        <w:t> </w:t>
      </w:r>
      <w:r>
        <w:rPr/>
        <w:t>ATTITUDE</w:t>
      </w:r>
      <w:r>
        <w:rPr>
          <w:spacing w:val="-9"/>
        </w:rPr>
        <w:t> </w:t>
      </w:r>
      <w:r>
        <w:rPr/>
        <w:t>l’acompte</w:t>
      </w:r>
      <w:r>
        <w:rPr>
          <w:spacing w:val="-53"/>
        </w:rPr>
        <w:t> </w:t>
      </w:r>
      <w:r>
        <w:rPr/>
        <w:t>initialement prévu. Toute date de reprise non confirmée ne fera pas l’objet d’un contrat de pension en</w:t>
      </w:r>
      <w:r>
        <w:rPr>
          <w:spacing w:val="1"/>
        </w:rPr>
        <w:t> </w:t>
      </w:r>
      <w:r>
        <w:rPr/>
        <w:t>raison</w:t>
      </w:r>
      <w:r>
        <w:rPr>
          <w:spacing w:val="-2"/>
        </w:rPr>
        <w:t> </w:t>
      </w:r>
      <w:r>
        <w:rPr/>
        <w:t>du</w:t>
      </w:r>
      <w:r>
        <w:rPr>
          <w:spacing w:val="-2"/>
        </w:rPr>
        <w:t> </w:t>
      </w:r>
      <w:r>
        <w:rPr/>
        <w:t>risque</w:t>
      </w:r>
      <w:r>
        <w:rPr>
          <w:spacing w:val="-1"/>
        </w:rPr>
        <w:t> </w:t>
      </w:r>
      <w:r>
        <w:rPr/>
        <w:t>d’abandon de</w:t>
      </w:r>
      <w:r>
        <w:rPr>
          <w:spacing w:val="-1"/>
        </w:rPr>
        <w:t> </w:t>
      </w:r>
      <w:r>
        <w:rPr/>
        <w:t>l’animal.</w:t>
      </w:r>
    </w:p>
    <w:p>
      <w:pPr>
        <w:pStyle w:val="BodyText"/>
        <w:spacing w:before="8"/>
        <w:rPr>
          <w:sz w:val="20"/>
        </w:rPr>
      </w:pPr>
    </w:p>
    <w:p>
      <w:pPr>
        <w:pStyle w:val="Heading2"/>
        <w:numPr>
          <w:ilvl w:val="0"/>
          <w:numId w:val="3"/>
        </w:numPr>
        <w:tabs>
          <w:tab w:pos="763" w:val="left" w:leader="none"/>
        </w:tabs>
        <w:spacing w:line="240" w:lineRule="auto" w:before="0" w:after="0"/>
        <w:ind w:left="762" w:right="0" w:hanging="303"/>
        <w:jc w:val="left"/>
      </w:pPr>
      <w:r>
        <w:rPr/>
        <w:t>Description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l’animal</w:t>
      </w:r>
      <w:r>
        <w:rPr>
          <w:spacing w:val="-4"/>
        </w:rPr>
        <w:t> </w:t>
      </w:r>
      <w:r>
        <w:rPr/>
        <w:t>et</w:t>
      </w:r>
      <w:r>
        <w:rPr>
          <w:spacing w:val="-2"/>
        </w:rPr>
        <w:t> </w:t>
      </w:r>
      <w:r>
        <w:rPr/>
        <w:t>carnet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santé</w:t>
      </w:r>
    </w:p>
    <w:p>
      <w:pPr>
        <w:pStyle w:val="BodyText"/>
        <w:spacing w:before="7"/>
        <w:rPr>
          <w:b/>
          <w:sz w:val="28"/>
        </w:rPr>
      </w:pPr>
    </w:p>
    <w:p>
      <w:pPr>
        <w:pStyle w:val="BodyText"/>
        <w:spacing w:line="276" w:lineRule="auto"/>
        <w:ind w:left="460" w:right="716" w:firstLine="719"/>
        <w:jc w:val="both"/>
      </w:pPr>
      <w:r>
        <w:rPr/>
        <w:t>L’identification de l’animal est requise pour toute prise en charge auprès de la pension, et doit</w:t>
      </w:r>
      <w:r>
        <w:rPr>
          <w:spacing w:val="-52"/>
        </w:rPr>
        <w:t> </w:t>
      </w:r>
      <w:r>
        <w:rPr/>
        <w:t>être mentionné au 2) du contrat de pension : le nom de l’animal, la race, le sexe, la date de naissance,</w:t>
      </w:r>
      <w:r>
        <w:rPr>
          <w:spacing w:val="1"/>
        </w:rPr>
        <w:t> </w:t>
      </w:r>
      <w:r>
        <w:rPr/>
        <w:t>le dernier vaccin effectué ainsi que le numéro d’identification ce celui-ci (puce ou tatouage, le cas</w:t>
      </w:r>
      <w:r>
        <w:rPr>
          <w:spacing w:val="1"/>
        </w:rPr>
        <w:t> </w:t>
      </w:r>
      <w:r>
        <w:rPr/>
        <w:t>échéant) conformément au carnet de santé de l’animal, qui devra être tenu à disposition de la pension</w:t>
      </w:r>
      <w:r>
        <w:rPr>
          <w:spacing w:val="1"/>
        </w:rPr>
        <w:t> </w:t>
      </w:r>
      <w:r>
        <w:rPr/>
        <w:t>durant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période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garde</w:t>
      </w:r>
      <w:r>
        <w:rPr>
          <w:spacing w:val="1"/>
        </w:rPr>
        <w:t> </w:t>
      </w:r>
      <w:r>
        <w:rPr/>
        <w:t>prévue.</w:t>
      </w:r>
    </w:p>
    <w:p>
      <w:pPr>
        <w:pStyle w:val="BodyText"/>
        <w:spacing w:line="276" w:lineRule="auto"/>
        <w:ind w:left="460" w:right="714"/>
        <w:jc w:val="both"/>
      </w:pPr>
      <w:r>
        <w:rPr/>
        <w:t>La</w:t>
      </w:r>
      <w:r>
        <w:rPr>
          <w:spacing w:val="-5"/>
        </w:rPr>
        <w:t> </w:t>
      </w:r>
      <w:r>
        <w:rPr/>
        <w:t>photocopie</w:t>
      </w:r>
      <w:r>
        <w:rPr>
          <w:spacing w:val="-7"/>
        </w:rPr>
        <w:t> </w:t>
      </w:r>
      <w:r>
        <w:rPr/>
        <w:t>du</w:t>
      </w:r>
      <w:r>
        <w:rPr>
          <w:spacing w:val="-6"/>
        </w:rPr>
        <w:t> </w:t>
      </w:r>
      <w:r>
        <w:rPr/>
        <w:t>carnet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vaccination</w:t>
      </w:r>
      <w:r>
        <w:rPr>
          <w:spacing w:val="-8"/>
        </w:rPr>
        <w:t> </w:t>
      </w:r>
      <w:r>
        <w:rPr/>
        <w:t>est</w:t>
      </w:r>
      <w:r>
        <w:rPr>
          <w:spacing w:val="-7"/>
        </w:rPr>
        <w:t> </w:t>
      </w:r>
      <w:r>
        <w:rPr/>
        <w:t>requise</w:t>
      </w:r>
      <w:r>
        <w:rPr>
          <w:spacing w:val="-5"/>
        </w:rPr>
        <w:t> </w:t>
      </w:r>
      <w:r>
        <w:rPr/>
        <w:t>avant</w:t>
      </w:r>
      <w:r>
        <w:rPr>
          <w:spacing w:val="-6"/>
        </w:rPr>
        <w:t> </w:t>
      </w:r>
      <w:r>
        <w:rPr/>
        <w:t>toute</w:t>
      </w:r>
      <w:r>
        <w:rPr>
          <w:spacing w:val="-7"/>
        </w:rPr>
        <w:t> </w:t>
      </w:r>
      <w:r>
        <w:rPr/>
        <w:t>réservation</w:t>
      </w:r>
      <w:r>
        <w:rPr>
          <w:spacing w:val="-6"/>
        </w:rPr>
        <w:t> </w:t>
      </w:r>
      <w:r>
        <w:rPr/>
        <w:t>définitive</w:t>
      </w:r>
      <w:r>
        <w:rPr>
          <w:spacing w:val="-5"/>
        </w:rPr>
        <w:t> </w:t>
      </w:r>
      <w:r>
        <w:rPr/>
        <w:t>pour</w:t>
      </w:r>
      <w:r>
        <w:rPr>
          <w:spacing w:val="-7"/>
        </w:rPr>
        <w:t> </w:t>
      </w:r>
      <w:r>
        <w:rPr/>
        <w:t>s’assurer</w:t>
      </w:r>
      <w:r>
        <w:rPr>
          <w:spacing w:val="-5"/>
        </w:rPr>
        <w:t> </w:t>
      </w:r>
      <w:r>
        <w:rPr/>
        <w:t>que</w:t>
      </w:r>
      <w:r>
        <w:rPr>
          <w:spacing w:val="-52"/>
        </w:rPr>
        <w:t> </w:t>
      </w:r>
      <w:r>
        <w:rPr/>
        <w:t>l’animal</w:t>
      </w:r>
      <w:r>
        <w:rPr>
          <w:spacing w:val="-10"/>
        </w:rPr>
        <w:t> </w:t>
      </w:r>
      <w:r>
        <w:rPr/>
        <w:t>est</w:t>
      </w:r>
      <w:r>
        <w:rPr>
          <w:spacing w:val="-9"/>
        </w:rPr>
        <w:t> </w:t>
      </w:r>
      <w:r>
        <w:rPr/>
        <w:t>à</w:t>
      </w:r>
      <w:r>
        <w:rPr>
          <w:spacing w:val="-11"/>
        </w:rPr>
        <w:t> </w:t>
      </w:r>
      <w:r>
        <w:rPr/>
        <w:t>jour</w:t>
      </w:r>
      <w:r>
        <w:rPr>
          <w:spacing w:val="-9"/>
        </w:rPr>
        <w:t> </w:t>
      </w:r>
      <w:r>
        <w:rPr/>
        <w:t>des</w:t>
      </w:r>
      <w:r>
        <w:rPr>
          <w:spacing w:val="-11"/>
        </w:rPr>
        <w:t> </w:t>
      </w:r>
      <w:r>
        <w:rPr/>
        <w:t>vaccinations</w:t>
      </w:r>
      <w:r>
        <w:rPr>
          <w:spacing w:val="-8"/>
        </w:rPr>
        <w:t> </w:t>
      </w:r>
      <w:r>
        <w:rPr>
          <w:color w:val="000009"/>
        </w:rPr>
        <w:t>(maladie</w:t>
      </w:r>
      <w:r>
        <w:rPr>
          <w:color w:val="000009"/>
          <w:spacing w:val="-11"/>
        </w:rPr>
        <w:t> </w:t>
      </w:r>
      <w:r>
        <w:rPr>
          <w:color w:val="000009"/>
        </w:rPr>
        <w:t>de</w:t>
      </w:r>
      <w:r>
        <w:rPr>
          <w:color w:val="000009"/>
          <w:spacing w:val="-9"/>
        </w:rPr>
        <w:t> </w:t>
      </w:r>
      <w:r>
        <w:rPr>
          <w:color w:val="000009"/>
        </w:rPr>
        <w:t>Carré,</w:t>
      </w:r>
      <w:r>
        <w:rPr>
          <w:color w:val="000009"/>
          <w:spacing w:val="-9"/>
        </w:rPr>
        <w:t> </w:t>
      </w:r>
      <w:r>
        <w:rPr>
          <w:color w:val="000009"/>
        </w:rPr>
        <w:t>Hépatite,</w:t>
      </w:r>
      <w:r>
        <w:rPr>
          <w:color w:val="000009"/>
          <w:spacing w:val="-9"/>
        </w:rPr>
        <w:t> </w:t>
      </w:r>
      <w:r>
        <w:rPr>
          <w:color w:val="000009"/>
        </w:rPr>
        <w:t>Parvovirose,</w:t>
      </w:r>
      <w:r>
        <w:rPr>
          <w:color w:val="000009"/>
          <w:spacing w:val="-9"/>
        </w:rPr>
        <w:t> </w:t>
      </w:r>
      <w:r>
        <w:rPr>
          <w:color w:val="000009"/>
        </w:rPr>
        <w:t>Leptospirose,</w:t>
      </w:r>
      <w:r>
        <w:rPr>
          <w:color w:val="000009"/>
          <w:spacing w:val="-9"/>
        </w:rPr>
        <w:t> </w:t>
      </w:r>
      <w:r>
        <w:rPr>
          <w:color w:val="000009"/>
        </w:rPr>
        <w:t>Rage,</w:t>
      </w:r>
      <w:r>
        <w:rPr>
          <w:color w:val="000009"/>
          <w:spacing w:val="-10"/>
        </w:rPr>
        <w:t> </w:t>
      </w:r>
      <w:r>
        <w:rPr>
          <w:color w:val="000009"/>
        </w:rPr>
        <w:t>Toux</w:t>
      </w:r>
      <w:r>
        <w:rPr>
          <w:color w:val="000009"/>
          <w:spacing w:val="-53"/>
        </w:rPr>
        <w:t> </w:t>
      </w:r>
      <w:r>
        <w:rPr>
          <w:color w:val="000009"/>
        </w:rPr>
        <w:t>de chenil - pour les chiens ; Leucose, Coryza, Typhus et rage - pour les chats )</w:t>
      </w:r>
      <w:r>
        <w:rPr/>
        <w:t>, notamment afin de ne</w:t>
      </w:r>
      <w:r>
        <w:rPr>
          <w:spacing w:val="1"/>
        </w:rPr>
        <w:t> </w:t>
      </w:r>
      <w:r>
        <w:rPr/>
        <w:t>pas contaminer d’autres animaux présents à la pension, sous peine de voir la responsabilité civile du</w:t>
      </w:r>
      <w:r>
        <w:rPr>
          <w:spacing w:val="1"/>
        </w:rPr>
        <w:t> </w:t>
      </w:r>
      <w:r>
        <w:rPr/>
        <w:t>propriétaire ou du mandataire engagée pour tous les frais de contamination éventuels. </w:t>
      </w:r>
      <w:r>
        <w:rPr>
          <w:color w:val="000009"/>
        </w:rPr>
        <w:t>Cette copie peut</w:t>
      </w:r>
      <w:r>
        <w:rPr>
          <w:color w:val="000009"/>
          <w:spacing w:val="-52"/>
        </w:rPr>
        <w:t> </w:t>
      </w:r>
      <w:r>
        <w:rPr>
          <w:color w:val="000009"/>
        </w:rPr>
        <w:t>être envoyée par mail mais ne vaudra pas conclusion définitive du contrat de pension. Le traitement</w:t>
      </w:r>
      <w:r>
        <w:rPr>
          <w:color w:val="000009"/>
          <w:spacing w:val="1"/>
        </w:rPr>
        <w:t> </w:t>
      </w:r>
      <w:r>
        <w:rPr>
          <w:color w:val="000009"/>
        </w:rPr>
        <w:t>vermifuge</w:t>
      </w:r>
      <w:r>
        <w:rPr>
          <w:color w:val="000009"/>
          <w:spacing w:val="-13"/>
        </w:rPr>
        <w:t> </w:t>
      </w:r>
      <w:r>
        <w:rPr>
          <w:color w:val="000009"/>
        </w:rPr>
        <w:t>et</w:t>
      </w:r>
      <w:r>
        <w:rPr>
          <w:color w:val="000009"/>
          <w:spacing w:val="-12"/>
        </w:rPr>
        <w:t> </w:t>
      </w:r>
      <w:r>
        <w:rPr>
          <w:color w:val="000009"/>
        </w:rPr>
        <w:t>antiparasitaire</w:t>
      </w:r>
      <w:r>
        <w:rPr>
          <w:color w:val="000009"/>
          <w:spacing w:val="-10"/>
        </w:rPr>
        <w:t> </w:t>
      </w:r>
      <w:r>
        <w:rPr>
          <w:color w:val="000009"/>
        </w:rPr>
        <w:t>est</w:t>
      </w:r>
      <w:r>
        <w:rPr>
          <w:color w:val="000009"/>
          <w:spacing w:val="-12"/>
        </w:rPr>
        <w:t> </w:t>
      </w:r>
      <w:r>
        <w:rPr>
          <w:color w:val="000009"/>
        </w:rPr>
        <w:t>fortement</w:t>
      </w:r>
      <w:r>
        <w:rPr>
          <w:color w:val="000009"/>
          <w:spacing w:val="-11"/>
        </w:rPr>
        <w:t> </w:t>
      </w:r>
      <w:r>
        <w:rPr>
          <w:color w:val="000009"/>
        </w:rPr>
        <w:t>recommandé</w:t>
      </w:r>
      <w:r>
        <w:rPr>
          <w:color w:val="000009"/>
          <w:spacing w:val="-13"/>
        </w:rPr>
        <w:t> </w:t>
      </w:r>
      <w:r>
        <w:rPr>
          <w:color w:val="000009"/>
        </w:rPr>
        <w:t>afin</w:t>
      </w:r>
      <w:r>
        <w:rPr>
          <w:color w:val="000009"/>
          <w:spacing w:val="-11"/>
        </w:rPr>
        <w:t> </w:t>
      </w:r>
      <w:r>
        <w:rPr>
          <w:color w:val="000009"/>
        </w:rPr>
        <w:t>que</w:t>
      </w:r>
      <w:r>
        <w:rPr>
          <w:color w:val="000009"/>
          <w:spacing w:val="-13"/>
        </w:rPr>
        <w:t> </w:t>
      </w:r>
      <w:r>
        <w:rPr>
          <w:color w:val="000009"/>
        </w:rPr>
        <w:t>le</w:t>
      </w:r>
      <w:r>
        <w:rPr>
          <w:color w:val="000009"/>
          <w:spacing w:val="-12"/>
        </w:rPr>
        <w:t> </w:t>
      </w:r>
      <w:r>
        <w:rPr>
          <w:color w:val="000009"/>
        </w:rPr>
        <w:t>séjour</w:t>
      </w:r>
      <w:r>
        <w:rPr>
          <w:color w:val="000009"/>
          <w:spacing w:val="-11"/>
        </w:rPr>
        <w:t> </w:t>
      </w:r>
      <w:r>
        <w:rPr>
          <w:color w:val="000009"/>
        </w:rPr>
        <w:t>se</w:t>
      </w:r>
      <w:r>
        <w:rPr>
          <w:color w:val="000009"/>
          <w:spacing w:val="-12"/>
        </w:rPr>
        <w:t> </w:t>
      </w:r>
      <w:r>
        <w:rPr>
          <w:color w:val="000009"/>
        </w:rPr>
        <w:t>déroule</w:t>
      </w:r>
      <w:r>
        <w:rPr>
          <w:color w:val="000009"/>
          <w:spacing w:val="-13"/>
        </w:rPr>
        <w:t> </w:t>
      </w:r>
      <w:r>
        <w:rPr>
          <w:color w:val="000009"/>
        </w:rPr>
        <w:t>au</w:t>
      </w:r>
      <w:r>
        <w:rPr>
          <w:color w:val="000009"/>
          <w:spacing w:val="-12"/>
        </w:rPr>
        <w:t> </w:t>
      </w:r>
      <w:r>
        <w:rPr>
          <w:color w:val="000009"/>
        </w:rPr>
        <w:t>mieux</w:t>
      </w:r>
      <w:r>
        <w:rPr>
          <w:color w:val="000009"/>
          <w:spacing w:val="-12"/>
        </w:rPr>
        <w:t> </w:t>
      </w:r>
      <w:r>
        <w:rPr>
          <w:color w:val="000009"/>
        </w:rPr>
        <w:t>pour</w:t>
      </w:r>
      <w:r>
        <w:rPr>
          <w:color w:val="000009"/>
          <w:spacing w:val="-12"/>
        </w:rPr>
        <w:t> </w:t>
      </w:r>
      <w:r>
        <w:rPr>
          <w:color w:val="000009"/>
        </w:rPr>
        <w:t>votre</w:t>
      </w:r>
      <w:r>
        <w:rPr>
          <w:color w:val="000009"/>
          <w:spacing w:val="-53"/>
        </w:rPr>
        <w:t> </w:t>
      </w:r>
      <w:r>
        <w:rPr>
          <w:color w:val="000009"/>
        </w:rPr>
        <w:t>animal.</w:t>
      </w:r>
    </w:p>
    <w:p>
      <w:pPr>
        <w:pStyle w:val="BodyText"/>
        <w:spacing w:before="3"/>
        <w:rPr>
          <w:sz w:val="25"/>
        </w:rPr>
      </w:pPr>
    </w:p>
    <w:p>
      <w:pPr>
        <w:pStyle w:val="Heading2"/>
        <w:numPr>
          <w:ilvl w:val="0"/>
          <w:numId w:val="3"/>
        </w:numPr>
        <w:tabs>
          <w:tab w:pos="849" w:val="left" w:leader="none"/>
        </w:tabs>
        <w:spacing w:line="240" w:lineRule="auto" w:before="0" w:after="0"/>
        <w:ind w:left="848" w:right="0" w:hanging="389"/>
        <w:jc w:val="left"/>
      </w:pPr>
      <w:r>
        <w:rPr/>
        <w:t>Droit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rétractation</w:t>
      </w:r>
      <w:r>
        <w:rPr>
          <w:spacing w:val="-3"/>
        </w:rPr>
        <w:t> </w:t>
      </w:r>
      <w:r>
        <w:rPr/>
        <w:t>et</w:t>
      </w:r>
      <w:r>
        <w:rPr>
          <w:spacing w:val="-2"/>
        </w:rPr>
        <w:t> </w:t>
      </w:r>
      <w:r>
        <w:rPr/>
        <w:t>obligations</w:t>
      </w:r>
      <w:r>
        <w:rPr>
          <w:spacing w:val="-4"/>
        </w:rPr>
        <w:t> </w:t>
      </w:r>
      <w:r>
        <w:rPr/>
        <w:t>du</w:t>
      </w:r>
      <w:r>
        <w:rPr>
          <w:spacing w:val="-5"/>
        </w:rPr>
        <w:t> </w:t>
      </w:r>
      <w:r>
        <w:rPr/>
        <w:t>propriétaire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l’animal</w:t>
      </w:r>
    </w:p>
    <w:p>
      <w:pPr>
        <w:pStyle w:val="BodyText"/>
        <w:spacing w:before="7"/>
        <w:rPr>
          <w:b/>
          <w:sz w:val="28"/>
        </w:rPr>
      </w:pPr>
    </w:p>
    <w:p>
      <w:pPr>
        <w:pStyle w:val="BodyText"/>
        <w:spacing w:line="276" w:lineRule="auto"/>
        <w:ind w:left="460" w:right="712" w:firstLine="719"/>
        <w:jc w:val="both"/>
      </w:pPr>
      <w:r>
        <w:rPr>
          <w:color w:val="000009"/>
        </w:rPr>
        <w:t>Le</w:t>
      </w:r>
      <w:r>
        <w:rPr>
          <w:color w:val="000009"/>
          <w:spacing w:val="-4"/>
        </w:rPr>
        <w:t> </w:t>
      </w:r>
      <w:r>
        <w:rPr>
          <w:color w:val="000009"/>
        </w:rPr>
        <w:t>propriétaire</w:t>
      </w:r>
      <w:r>
        <w:rPr>
          <w:color w:val="000009"/>
          <w:spacing w:val="-4"/>
        </w:rPr>
        <w:t> </w:t>
      </w:r>
      <w:r>
        <w:rPr>
          <w:color w:val="000009"/>
        </w:rPr>
        <w:t>de</w:t>
      </w:r>
      <w:r>
        <w:rPr>
          <w:color w:val="000009"/>
          <w:spacing w:val="-4"/>
        </w:rPr>
        <w:t> </w:t>
      </w:r>
      <w:r>
        <w:rPr>
          <w:color w:val="000009"/>
        </w:rPr>
        <w:t>l’animal</w:t>
      </w:r>
      <w:r>
        <w:rPr>
          <w:color w:val="000009"/>
          <w:spacing w:val="-3"/>
        </w:rPr>
        <w:t> </w:t>
      </w:r>
      <w:r>
        <w:rPr>
          <w:color w:val="000009"/>
        </w:rPr>
        <w:t>ou</w:t>
      </w:r>
      <w:r>
        <w:rPr>
          <w:color w:val="000009"/>
          <w:spacing w:val="-4"/>
        </w:rPr>
        <w:t> </w:t>
      </w:r>
      <w:r>
        <w:rPr>
          <w:color w:val="000009"/>
        </w:rPr>
        <w:t>le</w:t>
      </w:r>
      <w:r>
        <w:rPr>
          <w:color w:val="000009"/>
          <w:spacing w:val="-4"/>
        </w:rPr>
        <w:t> </w:t>
      </w:r>
      <w:r>
        <w:rPr>
          <w:color w:val="000009"/>
        </w:rPr>
        <w:t>mandataire</w:t>
      </w:r>
      <w:r>
        <w:rPr>
          <w:color w:val="000009"/>
          <w:spacing w:val="-3"/>
        </w:rPr>
        <w:t> </w:t>
      </w:r>
      <w:r>
        <w:rPr>
          <w:color w:val="000009"/>
        </w:rPr>
        <w:t>doit</w:t>
      </w:r>
      <w:r>
        <w:rPr>
          <w:color w:val="000009"/>
          <w:spacing w:val="-2"/>
        </w:rPr>
        <w:t> </w:t>
      </w:r>
      <w:r>
        <w:rPr>
          <w:color w:val="000009"/>
        </w:rPr>
        <w:t>obligatoirement</w:t>
      </w:r>
      <w:r>
        <w:rPr>
          <w:color w:val="000009"/>
          <w:spacing w:val="-4"/>
        </w:rPr>
        <w:t> </w:t>
      </w:r>
      <w:r>
        <w:rPr>
          <w:color w:val="000009"/>
        </w:rPr>
        <w:t>se</w:t>
      </w:r>
      <w:r>
        <w:rPr>
          <w:color w:val="000009"/>
          <w:spacing w:val="-5"/>
        </w:rPr>
        <w:t> </w:t>
      </w:r>
      <w:r>
        <w:rPr>
          <w:color w:val="000009"/>
        </w:rPr>
        <w:t>munir</w:t>
      </w:r>
      <w:r>
        <w:rPr>
          <w:color w:val="000009"/>
          <w:spacing w:val="-4"/>
        </w:rPr>
        <w:t> </w:t>
      </w:r>
      <w:r>
        <w:rPr>
          <w:color w:val="000009"/>
        </w:rPr>
        <w:t>du</w:t>
      </w:r>
      <w:r>
        <w:rPr>
          <w:color w:val="000009"/>
          <w:spacing w:val="-3"/>
        </w:rPr>
        <w:t> </w:t>
      </w:r>
      <w:r>
        <w:rPr>
          <w:color w:val="000009"/>
        </w:rPr>
        <w:t>carnet</w:t>
      </w:r>
      <w:r>
        <w:rPr>
          <w:color w:val="000009"/>
          <w:spacing w:val="-2"/>
        </w:rPr>
        <w:t> </w:t>
      </w:r>
      <w:r>
        <w:rPr>
          <w:color w:val="000009"/>
        </w:rPr>
        <w:t>de</w:t>
      </w:r>
      <w:r>
        <w:rPr>
          <w:color w:val="000009"/>
          <w:spacing w:val="-4"/>
        </w:rPr>
        <w:t> </w:t>
      </w:r>
      <w:r>
        <w:rPr>
          <w:color w:val="000009"/>
        </w:rPr>
        <w:t>santé</w:t>
      </w:r>
      <w:r>
        <w:rPr>
          <w:color w:val="000009"/>
          <w:spacing w:val="-3"/>
        </w:rPr>
        <w:t> </w:t>
      </w:r>
      <w:r>
        <w:rPr>
          <w:color w:val="000009"/>
        </w:rPr>
        <w:t>à</w:t>
      </w:r>
      <w:r>
        <w:rPr>
          <w:color w:val="000009"/>
          <w:spacing w:val="-52"/>
        </w:rPr>
        <w:t> </w:t>
      </w:r>
      <w:r>
        <w:rPr>
          <w:color w:val="000009"/>
        </w:rPr>
        <w:t>jour ainsi que de sa carte d’identification au jour de la remise de l’animal à la pension. Il revient à la</w:t>
      </w:r>
      <w:r>
        <w:rPr>
          <w:color w:val="000009"/>
          <w:spacing w:val="1"/>
        </w:rPr>
        <w:t> </w:t>
      </w:r>
      <w:r>
        <w:rPr>
          <w:color w:val="000009"/>
        </w:rPr>
        <w:t>charge de la même personne de se munir des croquettes pour la durée du séjour. Tout supplément sera</w:t>
      </w:r>
      <w:r>
        <w:rPr>
          <w:color w:val="000009"/>
          <w:spacing w:val="1"/>
        </w:rPr>
        <w:t> </w:t>
      </w:r>
      <w:r>
        <w:rPr>
          <w:color w:val="000009"/>
        </w:rPr>
        <w:t>facturé. Pour les chiens de première et de deuxième catégorie, la remise de la déclaration en mairie ou</w:t>
      </w:r>
      <w:r>
        <w:rPr>
          <w:color w:val="000009"/>
          <w:spacing w:val="1"/>
        </w:rPr>
        <w:t> </w:t>
      </w:r>
      <w:r>
        <w:rPr>
          <w:color w:val="000009"/>
        </w:rPr>
        <w:t>le permis de détention de l’animal est obligatoire. Si une telle démarche de classement n’a pas été</w:t>
      </w:r>
      <w:r>
        <w:rPr>
          <w:color w:val="000009"/>
          <w:spacing w:val="1"/>
        </w:rPr>
        <w:t> </w:t>
      </w:r>
      <w:r>
        <w:rPr>
          <w:color w:val="000009"/>
        </w:rPr>
        <w:t>effectuée,</w:t>
      </w:r>
      <w:r>
        <w:rPr>
          <w:color w:val="000009"/>
          <w:spacing w:val="-5"/>
        </w:rPr>
        <w:t> </w:t>
      </w:r>
      <w:r>
        <w:rPr>
          <w:color w:val="000009"/>
        </w:rPr>
        <w:t>le</w:t>
      </w:r>
      <w:r>
        <w:rPr>
          <w:color w:val="000009"/>
          <w:spacing w:val="-5"/>
        </w:rPr>
        <w:t> </w:t>
      </w:r>
      <w:r>
        <w:rPr>
          <w:color w:val="000009"/>
        </w:rPr>
        <w:t>vétérinaire</w:t>
      </w:r>
      <w:r>
        <w:rPr>
          <w:color w:val="000009"/>
          <w:spacing w:val="-4"/>
        </w:rPr>
        <w:t> </w:t>
      </w:r>
      <w:r>
        <w:rPr>
          <w:color w:val="000009"/>
        </w:rPr>
        <w:t>Docteur</w:t>
      </w:r>
      <w:r>
        <w:rPr>
          <w:color w:val="000009"/>
          <w:spacing w:val="-5"/>
        </w:rPr>
        <w:t> </w:t>
      </w:r>
      <w:r>
        <w:rPr>
          <w:color w:val="000009"/>
        </w:rPr>
        <w:t>Françoise</w:t>
      </w:r>
      <w:r>
        <w:rPr>
          <w:color w:val="000009"/>
          <w:spacing w:val="-5"/>
        </w:rPr>
        <w:t> </w:t>
      </w:r>
      <w:r>
        <w:rPr>
          <w:color w:val="000009"/>
        </w:rPr>
        <w:t>Chabaud</w:t>
      </w:r>
      <w:r>
        <w:rPr>
          <w:color w:val="000009"/>
          <w:spacing w:val="-4"/>
        </w:rPr>
        <w:t> </w:t>
      </w:r>
      <w:r>
        <w:rPr>
          <w:color w:val="000009"/>
        </w:rPr>
        <w:t>est</w:t>
      </w:r>
      <w:r>
        <w:rPr>
          <w:color w:val="000009"/>
          <w:spacing w:val="-5"/>
        </w:rPr>
        <w:t> </w:t>
      </w:r>
      <w:r>
        <w:rPr>
          <w:color w:val="000009"/>
        </w:rPr>
        <w:t>compétent</w:t>
      </w:r>
      <w:r>
        <w:rPr>
          <w:color w:val="000009"/>
          <w:spacing w:val="-7"/>
        </w:rPr>
        <w:t> </w:t>
      </w:r>
      <w:r>
        <w:rPr>
          <w:color w:val="000009"/>
        </w:rPr>
        <w:t>pour</w:t>
      </w:r>
      <w:r>
        <w:rPr>
          <w:color w:val="000009"/>
          <w:spacing w:val="-4"/>
        </w:rPr>
        <w:t> </w:t>
      </w:r>
      <w:r>
        <w:rPr>
          <w:color w:val="000009"/>
        </w:rPr>
        <w:t>la</w:t>
      </w:r>
      <w:r>
        <w:rPr>
          <w:color w:val="000009"/>
          <w:spacing w:val="-5"/>
        </w:rPr>
        <w:t> </w:t>
      </w:r>
      <w:r>
        <w:rPr>
          <w:color w:val="000009"/>
        </w:rPr>
        <w:t>région</w:t>
      </w:r>
      <w:r>
        <w:rPr>
          <w:color w:val="000009"/>
          <w:spacing w:val="-6"/>
        </w:rPr>
        <w:t> </w:t>
      </w:r>
      <w:r>
        <w:rPr>
          <w:color w:val="000009"/>
        </w:rPr>
        <w:t>PACA</w:t>
      </w:r>
      <w:r>
        <w:rPr>
          <w:color w:val="000009"/>
          <w:spacing w:val="-5"/>
        </w:rPr>
        <w:t> </w:t>
      </w:r>
      <w:r>
        <w:rPr>
          <w:color w:val="000009"/>
        </w:rPr>
        <w:t>(50</w:t>
      </w:r>
      <w:r>
        <w:rPr>
          <w:color w:val="000009"/>
          <w:spacing w:val="-6"/>
        </w:rPr>
        <w:t> </w:t>
      </w:r>
      <w:r>
        <w:rPr>
          <w:color w:val="000009"/>
        </w:rPr>
        <w:t>avenue</w:t>
      </w:r>
      <w:r>
        <w:rPr>
          <w:color w:val="000009"/>
          <w:spacing w:val="-5"/>
        </w:rPr>
        <w:t> </w:t>
      </w:r>
      <w:r>
        <w:rPr>
          <w:color w:val="000009"/>
        </w:rPr>
        <w:t>de</w:t>
      </w:r>
      <w:r>
        <w:rPr>
          <w:color w:val="000009"/>
          <w:spacing w:val="-52"/>
        </w:rPr>
        <w:t> </w:t>
      </w:r>
      <w:r>
        <w:rPr>
          <w:color w:val="000009"/>
        </w:rPr>
        <w:t>la Liberté, 06220 Golfe-Juan,</w:t>
      </w:r>
      <w:r>
        <w:rPr>
          <w:color w:val="000009"/>
          <w:spacing w:val="-1"/>
        </w:rPr>
        <w:t> </w:t>
      </w:r>
      <w:r>
        <w:rPr>
          <w:color w:val="000009"/>
        </w:rPr>
        <w:t>04.93.63.57.75).</w:t>
      </w:r>
    </w:p>
    <w:p>
      <w:pPr>
        <w:spacing w:after="0" w:line="276" w:lineRule="auto"/>
        <w:jc w:val="both"/>
        <w:sectPr>
          <w:pgSz w:w="11910" w:h="16840"/>
          <w:pgMar w:header="0" w:footer="799" w:top="1360" w:bottom="980" w:left="980" w:right="720"/>
        </w:sectPr>
      </w:pPr>
    </w:p>
    <w:p>
      <w:pPr>
        <w:pStyle w:val="BodyText"/>
        <w:spacing w:line="276" w:lineRule="auto" w:before="66"/>
        <w:ind w:left="460" w:right="723" w:firstLine="719"/>
        <w:jc w:val="both"/>
      </w:pPr>
      <w:r>
        <w:rPr>
          <w:color w:val="000009"/>
        </w:rPr>
        <w:t>Tout changement d’adresse doit être communiqué à la pension immédiatement, ou, le cas</w:t>
      </w:r>
      <w:r>
        <w:rPr>
          <w:color w:val="000009"/>
          <w:spacing w:val="1"/>
        </w:rPr>
        <w:t> </w:t>
      </w:r>
      <w:r>
        <w:rPr>
          <w:color w:val="000009"/>
        </w:rPr>
        <w:t>échéant, de la personne mandatée dans le cas exceptionnel où la pension se réserve le droit de résilier</w:t>
      </w:r>
      <w:r>
        <w:rPr>
          <w:color w:val="000009"/>
          <w:spacing w:val="1"/>
        </w:rPr>
        <w:t> </w:t>
      </w:r>
      <w:r>
        <w:rPr>
          <w:color w:val="000009"/>
        </w:rPr>
        <w:t>le contrat pour</w:t>
      </w:r>
      <w:r>
        <w:rPr>
          <w:color w:val="000009"/>
          <w:spacing w:val="-2"/>
        </w:rPr>
        <w:t> </w:t>
      </w:r>
      <w:r>
        <w:rPr>
          <w:color w:val="000009"/>
        </w:rPr>
        <w:t>les</w:t>
      </w:r>
      <w:r>
        <w:rPr>
          <w:color w:val="000009"/>
          <w:spacing w:val="-1"/>
        </w:rPr>
        <w:t> </w:t>
      </w:r>
      <w:r>
        <w:rPr>
          <w:color w:val="000009"/>
        </w:rPr>
        <w:t>motifs décrits</w:t>
      </w:r>
      <w:r>
        <w:rPr>
          <w:color w:val="000009"/>
          <w:spacing w:val="-1"/>
        </w:rPr>
        <w:t> </w:t>
      </w:r>
      <w:r>
        <w:rPr>
          <w:color w:val="000009"/>
        </w:rPr>
        <w:t>à la clause</w:t>
      </w:r>
      <w:r>
        <w:rPr>
          <w:color w:val="000009"/>
          <w:spacing w:val="-2"/>
        </w:rPr>
        <w:t> </w:t>
      </w:r>
      <w:r>
        <w:rPr>
          <w:color w:val="000009"/>
        </w:rPr>
        <w:t>VIII</w:t>
      </w:r>
      <w:r>
        <w:rPr>
          <w:color w:val="000009"/>
          <w:spacing w:val="-1"/>
        </w:rPr>
        <w:t> </w:t>
      </w:r>
      <w:r>
        <w:rPr>
          <w:color w:val="000009"/>
        </w:rPr>
        <w:t>des présentes</w:t>
      </w:r>
      <w:r>
        <w:rPr>
          <w:color w:val="000009"/>
          <w:spacing w:val="6"/>
        </w:rPr>
        <w:t> </w:t>
      </w:r>
      <w:r>
        <w:rPr>
          <w:color w:val="000009"/>
        </w:rPr>
        <w:t>conditions</w:t>
      </w:r>
      <w:r>
        <w:rPr>
          <w:color w:val="000009"/>
          <w:spacing w:val="1"/>
        </w:rPr>
        <w:t> </w:t>
      </w:r>
      <w:r>
        <w:rPr>
          <w:color w:val="000009"/>
        </w:rPr>
        <w:t>générales.</w:t>
      </w:r>
    </w:p>
    <w:p>
      <w:pPr>
        <w:pStyle w:val="BodyText"/>
        <w:spacing w:line="276" w:lineRule="auto"/>
        <w:ind w:left="460" w:right="725"/>
        <w:jc w:val="both"/>
      </w:pPr>
      <w:r>
        <w:rPr/>
        <w:t>Si le contrat de pension est conclu à distance entre le gérant de la pension et le propriétaire ou le</w:t>
      </w:r>
      <w:r>
        <w:rPr>
          <w:spacing w:val="1"/>
        </w:rPr>
        <w:t> </w:t>
      </w:r>
      <w:r>
        <w:rPr/>
        <w:t>mandataire de l’animal, ce dernier bénéficie d’un droit de rétractation de 14 jours à compter de la</w:t>
      </w:r>
      <w:r>
        <w:rPr>
          <w:spacing w:val="1"/>
        </w:rPr>
        <w:t> </w:t>
      </w:r>
      <w:r>
        <w:rPr/>
        <w:t>conclusion</w:t>
      </w:r>
      <w:r>
        <w:rPr>
          <w:spacing w:val="-3"/>
        </w:rPr>
        <w:t> </w:t>
      </w:r>
      <w:r>
        <w:rPr/>
        <w:t>du</w:t>
      </w:r>
      <w:r>
        <w:rPr>
          <w:spacing w:val="-2"/>
        </w:rPr>
        <w:t> </w:t>
      </w:r>
      <w:r>
        <w:rPr/>
        <w:t>contrat conformément</w:t>
      </w:r>
      <w:r>
        <w:rPr>
          <w:spacing w:val="-1"/>
        </w:rPr>
        <w:t> </w:t>
      </w:r>
      <w:r>
        <w:rPr/>
        <w:t>à</w:t>
      </w:r>
      <w:r>
        <w:rPr>
          <w:spacing w:val="-1"/>
        </w:rPr>
        <w:t> </w:t>
      </w:r>
      <w:r>
        <w:rPr/>
        <w:t>l’article</w:t>
      </w:r>
      <w:r>
        <w:rPr>
          <w:spacing w:val="1"/>
        </w:rPr>
        <w:t> </w:t>
      </w:r>
      <w:r>
        <w:rPr/>
        <w:t>L.221-21</w:t>
      </w:r>
      <w:r>
        <w:rPr>
          <w:spacing w:val="-3"/>
        </w:rPr>
        <w:t> </w:t>
      </w:r>
      <w:r>
        <w:rPr/>
        <w:t>du</w:t>
      </w:r>
      <w:r>
        <w:rPr>
          <w:spacing w:val="-2"/>
        </w:rPr>
        <w:t> </w:t>
      </w:r>
      <w:r>
        <w:rPr/>
        <w:t>code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la consommation.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6"/>
        </w:rPr>
      </w:pPr>
    </w:p>
    <w:p>
      <w:pPr>
        <w:pStyle w:val="Heading2"/>
        <w:numPr>
          <w:ilvl w:val="0"/>
          <w:numId w:val="3"/>
        </w:numPr>
        <w:tabs>
          <w:tab w:pos="835" w:val="left" w:leader="none"/>
        </w:tabs>
        <w:spacing w:line="240" w:lineRule="auto" w:before="0" w:after="0"/>
        <w:ind w:left="834" w:right="0" w:hanging="375"/>
        <w:jc w:val="both"/>
      </w:pPr>
      <w:r>
        <w:rPr/>
        <w:t>Durée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pension</w:t>
      </w:r>
    </w:p>
    <w:p>
      <w:pPr>
        <w:pStyle w:val="BodyText"/>
        <w:spacing w:before="7"/>
        <w:rPr>
          <w:b/>
          <w:sz w:val="28"/>
        </w:rPr>
      </w:pPr>
    </w:p>
    <w:p>
      <w:pPr>
        <w:pStyle w:val="BodyText"/>
        <w:spacing w:line="276" w:lineRule="auto"/>
        <w:ind w:left="460" w:right="723" w:firstLine="719"/>
        <w:jc w:val="both"/>
      </w:pPr>
      <w:r>
        <w:rPr>
          <w:color w:val="000009"/>
        </w:rPr>
        <w:t>Le</w:t>
      </w:r>
      <w:r>
        <w:rPr>
          <w:color w:val="000009"/>
          <w:spacing w:val="-9"/>
        </w:rPr>
        <w:t> </w:t>
      </w:r>
      <w:r>
        <w:rPr>
          <w:color w:val="000009"/>
        </w:rPr>
        <w:t>contrat</w:t>
      </w:r>
      <w:r>
        <w:rPr>
          <w:color w:val="000009"/>
          <w:spacing w:val="-9"/>
        </w:rPr>
        <w:t> </w:t>
      </w:r>
      <w:r>
        <w:rPr>
          <w:color w:val="000009"/>
        </w:rPr>
        <w:t>de</w:t>
      </w:r>
      <w:r>
        <w:rPr>
          <w:color w:val="000009"/>
          <w:spacing w:val="-9"/>
        </w:rPr>
        <w:t> </w:t>
      </w:r>
      <w:r>
        <w:rPr>
          <w:color w:val="000009"/>
        </w:rPr>
        <w:t>pension</w:t>
      </w:r>
      <w:r>
        <w:rPr>
          <w:color w:val="000009"/>
          <w:spacing w:val="-12"/>
        </w:rPr>
        <w:t> </w:t>
      </w:r>
      <w:r>
        <w:rPr>
          <w:color w:val="000009"/>
        </w:rPr>
        <w:t>mentionne</w:t>
      </w:r>
      <w:r>
        <w:rPr>
          <w:color w:val="000009"/>
          <w:spacing w:val="-11"/>
        </w:rPr>
        <w:t> </w:t>
      </w:r>
      <w:r>
        <w:rPr>
          <w:color w:val="000009"/>
        </w:rPr>
        <w:t>le</w:t>
      </w:r>
      <w:r>
        <w:rPr>
          <w:color w:val="000009"/>
          <w:spacing w:val="-8"/>
        </w:rPr>
        <w:t> </w:t>
      </w:r>
      <w:r>
        <w:rPr>
          <w:color w:val="000009"/>
        </w:rPr>
        <w:t>ou</w:t>
      </w:r>
      <w:r>
        <w:rPr>
          <w:color w:val="000009"/>
          <w:spacing w:val="-12"/>
        </w:rPr>
        <w:t> </w:t>
      </w:r>
      <w:r>
        <w:rPr>
          <w:color w:val="000009"/>
        </w:rPr>
        <w:t>les</w:t>
      </w:r>
      <w:r>
        <w:rPr>
          <w:color w:val="000009"/>
          <w:spacing w:val="-8"/>
        </w:rPr>
        <w:t> </w:t>
      </w:r>
      <w:r>
        <w:rPr>
          <w:color w:val="000009"/>
        </w:rPr>
        <w:t>périodes</w:t>
      </w:r>
      <w:r>
        <w:rPr>
          <w:color w:val="000009"/>
          <w:spacing w:val="-9"/>
        </w:rPr>
        <w:t> </w:t>
      </w:r>
      <w:r>
        <w:rPr>
          <w:color w:val="000009"/>
        </w:rPr>
        <w:t>de</w:t>
      </w:r>
      <w:r>
        <w:rPr>
          <w:color w:val="000009"/>
          <w:spacing w:val="-10"/>
        </w:rPr>
        <w:t> </w:t>
      </w:r>
      <w:r>
        <w:rPr>
          <w:color w:val="000009"/>
        </w:rPr>
        <w:t>pension.</w:t>
      </w:r>
      <w:r>
        <w:rPr>
          <w:color w:val="000009"/>
          <w:spacing w:val="-10"/>
        </w:rPr>
        <w:t> </w:t>
      </w:r>
      <w:r>
        <w:rPr>
          <w:color w:val="000009"/>
        </w:rPr>
        <w:t>Cette</w:t>
      </w:r>
      <w:r>
        <w:rPr>
          <w:color w:val="000009"/>
          <w:spacing w:val="-11"/>
        </w:rPr>
        <w:t> </w:t>
      </w:r>
      <w:r>
        <w:rPr>
          <w:color w:val="000009"/>
        </w:rPr>
        <w:t>durée</w:t>
      </w:r>
      <w:r>
        <w:rPr>
          <w:color w:val="000009"/>
          <w:spacing w:val="-10"/>
        </w:rPr>
        <w:t> </w:t>
      </w:r>
      <w:r>
        <w:rPr>
          <w:color w:val="000009"/>
        </w:rPr>
        <w:t>est</w:t>
      </w:r>
      <w:r>
        <w:rPr>
          <w:color w:val="000009"/>
          <w:spacing w:val="-9"/>
        </w:rPr>
        <w:t> </w:t>
      </w:r>
      <w:r>
        <w:rPr>
          <w:color w:val="000009"/>
        </w:rPr>
        <w:t>la</w:t>
      </w:r>
      <w:r>
        <w:rPr>
          <w:color w:val="000009"/>
          <w:spacing w:val="-8"/>
        </w:rPr>
        <w:t> </w:t>
      </w:r>
      <w:r>
        <w:rPr>
          <w:color w:val="000009"/>
        </w:rPr>
        <w:t>période</w:t>
      </w:r>
      <w:r>
        <w:rPr>
          <w:color w:val="000009"/>
          <w:spacing w:val="-11"/>
        </w:rPr>
        <w:t> </w:t>
      </w:r>
      <w:r>
        <w:rPr>
          <w:color w:val="000009"/>
        </w:rPr>
        <w:t>durant</w:t>
      </w:r>
      <w:r>
        <w:rPr>
          <w:color w:val="000009"/>
          <w:spacing w:val="-52"/>
        </w:rPr>
        <w:t> </w:t>
      </w:r>
      <w:r>
        <w:rPr>
          <w:color w:val="000009"/>
        </w:rPr>
        <w:t>laquelle</w:t>
      </w:r>
      <w:r>
        <w:rPr>
          <w:color w:val="000009"/>
          <w:spacing w:val="-1"/>
        </w:rPr>
        <w:t> </w:t>
      </w:r>
      <w:r>
        <w:rPr>
          <w:color w:val="000009"/>
        </w:rPr>
        <w:t>l’animal</w:t>
      </w:r>
      <w:r>
        <w:rPr>
          <w:color w:val="000009"/>
          <w:spacing w:val="-1"/>
        </w:rPr>
        <w:t> </w:t>
      </w:r>
      <w:r>
        <w:rPr>
          <w:color w:val="000009"/>
        </w:rPr>
        <w:t>sera</w:t>
      </w:r>
      <w:r>
        <w:rPr>
          <w:color w:val="000009"/>
          <w:spacing w:val="-4"/>
        </w:rPr>
        <w:t> </w:t>
      </w:r>
      <w:r>
        <w:rPr>
          <w:color w:val="000009"/>
        </w:rPr>
        <w:t>pris</w:t>
      </w:r>
      <w:r>
        <w:rPr>
          <w:color w:val="000009"/>
          <w:spacing w:val="-1"/>
        </w:rPr>
        <w:t> </w:t>
      </w:r>
      <w:r>
        <w:rPr>
          <w:color w:val="000009"/>
        </w:rPr>
        <w:t>en charge</w:t>
      </w:r>
      <w:r>
        <w:rPr>
          <w:color w:val="000009"/>
          <w:spacing w:val="-2"/>
        </w:rPr>
        <w:t> </w:t>
      </w:r>
      <w:r>
        <w:rPr>
          <w:color w:val="000009"/>
        </w:rPr>
        <w:t>par l’établissement DOG</w:t>
      </w:r>
      <w:r>
        <w:rPr>
          <w:color w:val="000009"/>
          <w:spacing w:val="-2"/>
        </w:rPr>
        <w:t> </w:t>
      </w:r>
      <w:r>
        <w:rPr>
          <w:color w:val="000009"/>
        </w:rPr>
        <w:t>ATTITUDE.</w:t>
      </w:r>
    </w:p>
    <w:p>
      <w:pPr>
        <w:pStyle w:val="BodyText"/>
        <w:spacing w:line="276" w:lineRule="auto"/>
        <w:ind w:left="460" w:right="718"/>
        <w:jc w:val="both"/>
      </w:pPr>
      <w:r>
        <w:rPr>
          <w:color w:val="000009"/>
        </w:rPr>
        <w:t>Trois formules sont à ce titre proposées : formule 1 en parc pour 20 euros par jour, et 26 euros si la</w:t>
      </w:r>
      <w:r>
        <w:rPr>
          <w:color w:val="000009"/>
          <w:spacing w:val="1"/>
        </w:rPr>
        <w:t> </w:t>
      </w:r>
      <w:r>
        <w:rPr>
          <w:color w:val="000009"/>
        </w:rPr>
        <w:t>nuitée</w:t>
      </w:r>
      <w:r>
        <w:rPr>
          <w:color w:val="000009"/>
          <w:spacing w:val="-10"/>
        </w:rPr>
        <w:t> </w:t>
      </w:r>
      <w:r>
        <w:rPr>
          <w:color w:val="000009"/>
        </w:rPr>
        <w:t>est</w:t>
      </w:r>
      <w:r>
        <w:rPr>
          <w:color w:val="000009"/>
          <w:spacing w:val="-9"/>
        </w:rPr>
        <w:t> </w:t>
      </w:r>
      <w:r>
        <w:rPr>
          <w:color w:val="000009"/>
        </w:rPr>
        <w:t>chauffée</w:t>
      </w:r>
      <w:r>
        <w:rPr>
          <w:color w:val="000009"/>
          <w:spacing w:val="-12"/>
        </w:rPr>
        <w:t> </w:t>
      </w:r>
      <w:r>
        <w:rPr>
          <w:color w:val="000009"/>
        </w:rPr>
        <w:t>;</w:t>
      </w:r>
      <w:r>
        <w:rPr>
          <w:color w:val="000009"/>
          <w:spacing w:val="-10"/>
        </w:rPr>
        <w:t> </w:t>
      </w:r>
      <w:r>
        <w:rPr>
          <w:color w:val="000009"/>
        </w:rPr>
        <w:t>formule</w:t>
      </w:r>
      <w:r>
        <w:rPr>
          <w:color w:val="000009"/>
          <w:spacing w:val="-9"/>
        </w:rPr>
        <w:t> </w:t>
      </w:r>
      <w:r>
        <w:rPr>
          <w:color w:val="000009"/>
        </w:rPr>
        <w:t>2</w:t>
      </w:r>
      <w:r>
        <w:rPr>
          <w:color w:val="000009"/>
          <w:spacing w:val="-11"/>
        </w:rPr>
        <w:t> </w:t>
      </w:r>
      <w:r>
        <w:rPr>
          <w:color w:val="000009"/>
        </w:rPr>
        <w:t>en</w:t>
      </w:r>
      <w:r>
        <w:rPr>
          <w:color w:val="000009"/>
          <w:spacing w:val="-10"/>
        </w:rPr>
        <w:t> </w:t>
      </w:r>
      <w:r>
        <w:rPr>
          <w:color w:val="000009"/>
        </w:rPr>
        <w:t>box</w:t>
      </w:r>
      <w:r>
        <w:rPr>
          <w:color w:val="000009"/>
          <w:spacing w:val="-11"/>
        </w:rPr>
        <w:t> </w:t>
      </w:r>
      <w:r>
        <w:rPr>
          <w:color w:val="000009"/>
        </w:rPr>
        <w:t>pour</w:t>
      </w:r>
      <w:r>
        <w:rPr>
          <w:color w:val="000009"/>
          <w:spacing w:val="-9"/>
        </w:rPr>
        <w:t> </w:t>
      </w:r>
      <w:r>
        <w:rPr>
          <w:color w:val="000009"/>
        </w:rPr>
        <w:t>18</w:t>
      </w:r>
      <w:r>
        <w:rPr>
          <w:color w:val="000009"/>
          <w:spacing w:val="-12"/>
        </w:rPr>
        <w:t> </w:t>
      </w:r>
      <w:r>
        <w:rPr>
          <w:color w:val="000009"/>
        </w:rPr>
        <w:t>euros</w:t>
      </w:r>
      <w:r>
        <w:rPr>
          <w:color w:val="000009"/>
          <w:spacing w:val="-10"/>
        </w:rPr>
        <w:t> </w:t>
      </w:r>
      <w:r>
        <w:rPr>
          <w:color w:val="000009"/>
        </w:rPr>
        <w:t>par</w:t>
      </w:r>
      <w:r>
        <w:rPr>
          <w:color w:val="000009"/>
          <w:spacing w:val="-11"/>
        </w:rPr>
        <w:t> </w:t>
      </w:r>
      <w:r>
        <w:rPr>
          <w:color w:val="000009"/>
        </w:rPr>
        <w:t>jour</w:t>
      </w:r>
      <w:r>
        <w:rPr>
          <w:color w:val="000009"/>
          <w:spacing w:val="-9"/>
        </w:rPr>
        <w:t> </w:t>
      </w:r>
      <w:r>
        <w:rPr>
          <w:color w:val="000009"/>
        </w:rPr>
        <w:t>et</w:t>
      </w:r>
      <w:r>
        <w:rPr>
          <w:color w:val="000009"/>
          <w:spacing w:val="-8"/>
        </w:rPr>
        <w:t> </w:t>
      </w:r>
      <w:r>
        <w:rPr>
          <w:color w:val="000009"/>
        </w:rPr>
        <w:t>24</w:t>
      </w:r>
      <w:r>
        <w:rPr>
          <w:color w:val="000009"/>
          <w:spacing w:val="-12"/>
        </w:rPr>
        <w:t> </w:t>
      </w:r>
      <w:r>
        <w:rPr>
          <w:color w:val="000009"/>
        </w:rPr>
        <w:t>euros</w:t>
      </w:r>
      <w:r>
        <w:rPr>
          <w:color w:val="000009"/>
          <w:spacing w:val="-8"/>
        </w:rPr>
        <w:t> </w:t>
      </w:r>
      <w:r>
        <w:rPr>
          <w:color w:val="000009"/>
        </w:rPr>
        <w:t>par</w:t>
      </w:r>
      <w:r>
        <w:rPr>
          <w:color w:val="000009"/>
          <w:spacing w:val="-9"/>
        </w:rPr>
        <w:t> </w:t>
      </w:r>
      <w:r>
        <w:rPr>
          <w:color w:val="000009"/>
        </w:rPr>
        <w:t>jour</w:t>
      </w:r>
      <w:r>
        <w:rPr>
          <w:color w:val="000009"/>
          <w:spacing w:val="-12"/>
        </w:rPr>
        <w:t> </w:t>
      </w:r>
      <w:r>
        <w:rPr>
          <w:color w:val="000009"/>
        </w:rPr>
        <w:t>si</w:t>
      </w:r>
      <w:r>
        <w:rPr>
          <w:color w:val="000009"/>
          <w:spacing w:val="-9"/>
        </w:rPr>
        <w:t> </w:t>
      </w:r>
      <w:r>
        <w:rPr>
          <w:color w:val="000009"/>
        </w:rPr>
        <w:t>la</w:t>
      </w:r>
      <w:r>
        <w:rPr>
          <w:color w:val="000009"/>
          <w:spacing w:val="-8"/>
        </w:rPr>
        <w:t> </w:t>
      </w:r>
      <w:r>
        <w:rPr>
          <w:color w:val="000009"/>
        </w:rPr>
        <w:t>nuitée</w:t>
      </w:r>
      <w:r>
        <w:rPr>
          <w:color w:val="000009"/>
          <w:spacing w:val="-11"/>
        </w:rPr>
        <w:t> </w:t>
      </w:r>
      <w:r>
        <w:rPr>
          <w:color w:val="000009"/>
        </w:rPr>
        <w:t>est</w:t>
      </w:r>
      <w:r>
        <w:rPr>
          <w:color w:val="000009"/>
          <w:spacing w:val="-10"/>
        </w:rPr>
        <w:t> </w:t>
      </w:r>
      <w:r>
        <w:rPr>
          <w:color w:val="000009"/>
        </w:rPr>
        <w:t>chauffée</w:t>
      </w:r>
    </w:p>
    <w:p>
      <w:pPr>
        <w:pStyle w:val="BodyText"/>
        <w:spacing w:line="276" w:lineRule="auto"/>
        <w:ind w:left="460" w:right="720"/>
        <w:jc w:val="both"/>
      </w:pPr>
      <w:r>
        <w:rPr>
          <w:color w:val="000009"/>
        </w:rPr>
        <w:t>; formule 3 pour la garde de chat à domicile pour 14 euros par jour. Le choix de la formule doit être</w:t>
      </w:r>
      <w:r>
        <w:rPr>
          <w:color w:val="000009"/>
          <w:spacing w:val="1"/>
        </w:rPr>
        <w:t> </w:t>
      </w:r>
      <w:r>
        <w:rPr>
          <w:color w:val="000009"/>
        </w:rPr>
        <w:t>effectué pour chaque période de séjour envisagée avec une mention manuscrite si l’option nuitée</w:t>
      </w:r>
      <w:r>
        <w:rPr>
          <w:color w:val="000009"/>
          <w:spacing w:val="1"/>
        </w:rPr>
        <w:t> </w:t>
      </w:r>
      <w:r>
        <w:rPr>
          <w:color w:val="000009"/>
        </w:rPr>
        <w:t>chauffée</w:t>
      </w:r>
      <w:r>
        <w:rPr>
          <w:color w:val="000009"/>
          <w:spacing w:val="-2"/>
        </w:rPr>
        <w:t> </w:t>
      </w:r>
      <w:r>
        <w:rPr>
          <w:color w:val="000009"/>
        </w:rPr>
        <w:t>est</w:t>
      </w:r>
      <w:r>
        <w:rPr>
          <w:color w:val="000009"/>
          <w:spacing w:val="-1"/>
        </w:rPr>
        <w:t> </w:t>
      </w:r>
      <w:r>
        <w:rPr>
          <w:color w:val="000009"/>
        </w:rPr>
        <w:t>requise</w:t>
      </w:r>
      <w:r>
        <w:rPr>
          <w:color w:val="000009"/>
          <w:spacing w:val="1"/>
        </w:rPr>
        <w:t> </w:t>
      </w:r>
      <w:r>
        <w:rPr>
          <w:color w:val="000009"/>
        </w:rPr>
        <w:t>pour</w:t>
      </w:r>
      <w:r>
        <w:rPr>
          <w:color w:val="000009"/>
          <w:spacing w:val="1"/>
        </w:rPr>
        <w:t> </w:t>
      </w:r>
      <w:r>
        <w:rPr>
          <w:color w:val="000009"/>
        </w:rPr>
        <w:t>l’animal.</w:t>
      </w:r>
    </w:p>
    <w:p>
      <w:pPr>
        <w:pStyle w:val="BodyText"/>
        <w:spacing w:line="276" w:lineRule="auto"/>
        <w:ind w:left="460" w:right="719"/>
        <w:jc w:val="both"/>
      </w:pPr>
      <w:r>
        <w:rPr>
          <w:color w:val="000009"/>
        </w:rPr>
        <w:t>A l’issue du séjour et après acquittement total des sommes dues à la pension, la reprise de l’animal par</w:t>
      </w:r>
      <w:r>
        <w:rPr>
          <w:color w:val="000009"/>
          <w:spacing w:val="-52"/>
        </w:rPr>
        <w:t> </w:t>
      </w:r>
      <w:r>
        <w:rPr>
          <w:color w:val="000009"/>
        </w:rPr>
        <w:t>son propriétaire ou par toute personne mandatée, vaudra décharge pleine et entière de principe, sans</w:t>
      </w:r>
      <w:r>
        <w:rPr>
          <w:color w:val="000009"/>
          <w:spacing w:val="1"/>
        </w:rPr>
        <w:t> </w:t>
      </w:r>
      <w:r>
        <w:rPr>
          <w:color w:val="000009"/>
        </w:rPr>
        <w:t>réserve de la responsabilité de la pension pour tout dommage qu’il pourrait être amené à causer selon</w:t>
      </w:r>
      <w:r>
        <w:rPr>
          <w:color w:val="000009"/>
          <w:spacing w:val="1"/>
        </w:rPr>
        <w:t> </w:t>
      </w:r>
      <w:r>
        <w:rPr>
          <w:color w:val="000009"/>
        </w:rPr>
        <w:t>les dispositions</w:t>
      </w:r>
      <w:r>
        <w:rPr>
          <w:color w:val="000009"/>
          <w:spacing w:val="1"/>
        </w:rPr>
        <w:t> </w:t>
      </w:r>
      <w:r>
        <w:rPr>
          <w:color w:val="000009"/>
        </w:rPr>
        <w:t>de</w:t>
      </w:r>
      <w:r>
        <w:rPr>
          <w:color w:val="000009"/>
          <w:spacing w:val="-1"/>
        </w:rPr>
        <w:t> </w:t>
      </w:r>
      <w:r>
        <w:rPr>
          <w:color w:val="000009"/>
        </w:rPr>
        <w:t>l’article</w:t>
      </w:r>
      <w:r>
        <w:rPr>
          <w:color w:val="000009"/>
          <w:spacing w:val="-1"/>
        </w:rPr>
        <w:t> </w:t>
      </w:r>
      <w:r>
        <w:rPr>
          <w:color w:val="000009"/>
        </w:rPr>
        <w:t>1243 du</w:t>
      </w:r>
      <w:r>
        <w:rPr>
          <w:color w:val="000009"/>
          <w:spacing w:val="-3"/>
        </w:rPr>
        <w:t> </w:t>
      </w:r>
      <w:r>
        <w:rPr>
          <w:color w:val="000009"/>
        </w:rPr>
        <w:t>code</w:t>
      </w:r>
      <w:r>
        <w:rPr>
          <w:color w:val="000009"/>
          <w:spacing w:val="-1"/>
        </w:rPr>
        <w:t> </w:t>
      </w:r>
      <w:r>
        <w:rPr>
          <w:color w:val="000009"/>
        </w:rPr>
        <w:t>civil.</w:t>
      </w:r>
    </w:p>
    <w:p>
      <w:pPr>
        <w:pStyle w:val="BodyText"/>
        <w:spacing w:line="276" w:lineRule="auto" w:before="1"/>
        <w:ind w:left="460" w:right="714" w:firstLine="719"/>
        <w:jc w:val="both"/>
      </w:pPr>
      <w:r>
        <w:rPr>
          <w:color w:val="000009"/>
        </w:rPr>
        <w:t>En cas de reprise de l’animal avant la date fixée, et hors cas de résiliation décrits au VIII des</w:t>
      </w:r>
      <w:r>
        <w:rPr>
          <w:color w:val="000009"/>
          <w:spacing w:val="1"/>
        </w:rPr>
        <w:t> </w:t>
      </w:r>
      <w:r>
        <w:rPr>
          <w:color w:val="000009"/>
        </w:rPr>
        <w:t>conditions générales, le propriétaire ne peut prétendre au remboursement des jours perdus. La pension</w:t>
      </w:r>
      <w:r>
        <w:rPr>
          <w:color w:val="000009"/>
          <w:spacing w:val="-52"/>
        </w:rPr>
        <w:t> </w:t>
      </w:r>
      <w:r>
        <w:rPr>
          <w:color w:val="000009"/>
        </w:rPr>
        <w:t>n’acceptera qu’un avoir correspondant aux jours de pension perdus, en équivalent de matériel canin-</w:t>
      </w:r>
      <w:r>
        <w:rPr>
          <w:color w:val="000009"/>
          <w:spacing w:val="1"/>
        </w:rPr>
        <w:t> </w:t>
      </w:r>
      <w:r>
        <w:rPr>
          <w:color w:val="000009"/>
        </w:rPr>
        <w:t>félin ou encore en alimentation/croquettes après accord entre les deux parties qui fera l’objet de la</w:t>
      </w:r>
      <w:r>
        <w:rPr>
          <w:color w:val="000009"/>
          <w:spacing w:val="1"/>
        </w:rPr>
        <w:t> </w:t>
      </w:r>
      <w:r>
        <w:rPr>
          <w:color w:val="000009"/>
        </w:rPr>
        <w:t>remise</w:t>
      </w:r>
      <w:r>
        <w:rPr>
          <w:color w:val="000009"/>
          <w:spacing w:val="23"/>
        </w:rPr>
        <w:t> </w:t>
      </w:r>
      <w:r>
        <w:rPr>
          <w:color w:val="000009"/>
        </w:rPr>
        <w:t>d’un</w:t>
      </w:r>
      <w:r>
        <w:rPr>
          <w:color w:val="000009"/>
          <w:spacing w:val="22"/>
        </w:rPr>
        <w:t> </w:t>
      </w:r>
      <w:r>
        <w:rPr>
          <w:color w:val="000009"/>
        </w:rPr>
        <w:t>bon.</w:t>
      </w:r>
      <w:r>
        <w:rPr>
          <w:color w:val="000009"/>
          <w:spacing w:val="23"/>
        </w:rPr>
        <w:t> </w:t>
      </w:r>
      <w:r>
        <w:rPr>
          <w:color w:val="000009"/>
        </w:rPr>
        <w:t>Cet</w:t>
      </w:r>
      <w:r>
        <w:rPr>
          <w:color w:val="000009"/>
          <w:spacing w:val="25"/>
        </w:rPr>
        <w:t> </w:t>
      </w:r>
      <w:r>
        <w:rPr>
          <w:color w:val="000009"/>
        </w:rPr>
        <w:t>avoir</w:t>
      </w:r>
      <w:r>
        <w:rPr>
          <w:color w:val="000009"/>
          <w:spacing w:val="23"/>
        </w:rPr>
        <w:t> </w:t>
      </w:r>
      <w:r>
        <w:rPr>
          <w:color w:val="000009"/>
        </w:rPr>
        <w:t>sera</w:t>
      </w:r>
      <w:r>
        <w:rPr>
          <w:color w:val="000009"/>
          <w:spacing w:val="23"/>
        </w:rPr>
        <w:t> </w:t>
      </w:r>
      <w:r>
        <w:rPr>
          <w:color w:val="000009"/>
        </w:rPr>
        <w:t>valable</w:t>
      </w:r>
      <w:r>
        <w:rPr>
          <w:color w:val="000009"/>
          <w:spacing w:val="21"/>
        </w:rPr>
        <w:t> </w:t>
      </w:r>
      <w:r>
        <w:rPr>
          <w:color w:val="000009"/>
        </w:rPr>
        <w:t>pour</w:t>
      </w:r>
      <w:r>
        <w:rPr>
          <w:color w:val="000009"/>
          <w:spacing w:val="25"/>
        </w:rPr>
        <w:t> </w:t>
      </w:r>
      <w:r>
        <w:rPr>
          <w:color w:val="000009"/>
        </w:rPr>
        <w:t>une</w:t>
      </w:r>
      <w:r>
        <w:rPr>
          <w:color w:val="000009"/>
          <w:spacing w:val="22"/>
        </w:rPr>
        <w:t> </w:t>
      </w:r>
      <w:r>
        <w:rPr>
          <w:color w:val="000009"/>
        </w:rPr>
        <w:t>durée</w:t>
      </w:r>
      <w:r>
        <w:rPr>
          <w:color w:val="000009"/>
          <w:spacing w:val="23"/>
        </w:rPr>
        <w:t> </w:t>
      </w:r>
      <w:r>
        <w:rPr>
          <w:color w:val="000009"/>
        </w:rPr>
        <w:t>de</w:t>
      </w:r>
      <w:r>
        <w:rPr>
          <w:color w:val="000009"/>
          <w:spacing w:val="21"/>
        </w:rPr>
        <w:t> </w:t>
      </w:r>
      <w:r>
        <w:rPr>
          <w:color w:val="000009"/>
        </w:rPr>
        <w:t>6</w:t>
      </w:r>
      <w:r>
        <w:rPr>
          <w:color w:val="000009"/>
          <w:spacing w:val="24"/>
        </w:rPr>
        <w:t> </w:t>
      </w:r>
      <w:r>
        <w:rPr>
          <w:color w:val="000009"/>
        </w:rPr>
        <w:t>mois</w:t>
      </w:r>
      <w:r>
        <w:rPr>
          <w:color w:val="000009"/>
          <w:spacing w:val="23"/>
        </w:rPr>
        <w:t> </w:t>
      </w:r>
      <w:r>
        <w:rPr>
          <w:color w:val="000009"/>
        </w:rPr>
        <w:t>à</w:t>
      </w:r>
      <w:r>
        <w:rPr>
          <w:color w:val="000009"/>
          <w:spacing w:val="23"/>
        </w:rPr>
        <w:t> </w:t>
      </w:r>
      <w:r>
        <w:rPr>
          <w:color w:val="000009"/>
        </w:rPr>
        <w:t>compter</w:t>
      </w:r>
      <w:r>
        <w:rPr>
          <w:color w:val="000009"/>
          <w:spacing w:val="23"/>
        </w:rPr>
        <w:t> </w:t>
      </w:r>
      <w:r>
        <w:rPr>
          <w:color w:val="000009"/>
        </w:rPr>
        <w:t>de</w:t>
      </w:r>
      <w:r>
        <w:rPr>
          <w:color w:val="000009"/>
          <w:spacing w:val="25"/>
        </w:rPr>
        <w:t> </w:t>
      </w:r>
      <w:r>
        <w:rPr>
          <w:color w:val="000009"/>
        </w:rPr>
        <w:t>l’accord.</w:t>
      </w:r>
    </w:p>
    <w:p>
      <w:pPr>
        <w:pStyle w:val="BodyText"/>
        <w:spacing w:before="9"/>
        <w:rPr>
          <w:sz w:val="29"/>
        </w:rPr>
      </w:pPr>
    </w:p>
    <w:p>
      <w:pPr>
        <w:pStyle w:val="Heading2"/>
        <w:numPr>
          <w:ilvl w:val="0"/>
          <w:numId w:val="3"/>
        </w:numPr>
        <w:tabs>
          <w:tab w:pos="749" w:val="left" w:leader="none"/>
        </w:tabs>
        <w:spacing w:line="240" w:lineRule="auto" w:before="1" w:after="0"/>
        <w:ind w:left="748" w:right="0" w:hanging="289"/>
        <w:jc w:val="both"/>
      </w:pPr>
      <w:r>
        <w:rPr/>
        <w:t>Obligations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pension</w:t>
      </w:r>
      <w:r>
        <w:rPr>
          <w:spacing w:val="-1"/>
        </w:rPr>
        <w:t> </w:t>
      </w:r>
      <w:r>
        <w:rPr/>
        <w:t>DOG</w:t>
      </w:r>
      <w:r>
        <w:rPr>
          <w:spacing w:val="-2"/>
        </w:rPr>
        <w:t> </w:t>
      </w:r>
      <w:r>
        <w:rPr/>
        <w:t>ATTITUDE</w:t>
      </w:r>
    </w:p>
    <w:p>
      <w:pPr>
        <w:pStyle w:val="BodyText"/>
        <w:spacing w:before="6"/>
        <w:rPr>
          <w:b/>
          <w:sz w:val="28"/>
        </w:rPr>
      </w:pPr>
    </w:p>
    <w:p>
      <w:pPr>
        <w:spacing w:line="276" w:lineRule="auto" w:before="1"/>
        <w:ind w:left="460" w:right="714" w:firstLine="719"/>
        <w:jc w:val="both"/>
        <w:rPr>
          <w:sz w:val="22"/>
        </w:rPr>
      </w:pPr>
      <w:r>
        <w:rPr>
          <w:color w:val="000009"/>
          <w:sz w:val="22"/>
        </w:rPr>
        <w:t>Le propriétaire de l’animal autorise la pension à faire intervenir le vétérinaire rattaché à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l’élevage en cas de nécessité. </w:t>
      </w:r>
      <w:r>
        <w:rPr>
          <w:sz w:val="21"/>
        </w:rPr>
        <w:t>La pension n’est jamais responsable de la santé de l’animal : son obligation</w:t>
      </w:r>
      <w:r>
        <w:rPr>
          <w:spacing w:val="1"/>
          <w:sz w:val="21"/>
        </w:rPr>
        <w:t> </w:t>
      </w:r>
      <w:r>
        <w:rPr>
          <w:sz w:val="21"/>
        </w:rPr>
        <w:t>unique en cette matière consiste, s’il est constaté des signes suspects, à faire examiner l’animal par le</w:t>
      </w:r>
      <w:r>
        <w:rPr>
          <w:spacing w:val="1"/>
          <w:sz w:val="21"/>
        </w:rPr>
        <w:t> </w:t>
      </w:r>
      <w:r>
        <w:rPr>
          <w:b/>
          <w:i/>
          <w:sz w:val="22"/>
        </w:rPr>
        <w:t>vétérinaire Vincent CHARLES (5 place de la Vignasse 06560 VALBONNE au 09.50.55.41.25)</w:t>
      </w:r>
      <w:r>
        <w:rPr>
          <w:sz w:val="22"/>
        </w:rPr>
        <w:t>. </w:t>
      </w:r>
      <w:r>
        <w:rPr>
          <w:sz w:val="21"/>
        </w:rPr>
        <w:t>La</w:t>
      </w:r>
      <w:r>
        <w:rPr>
          <w:spacing w:val="1"/>
          <w:sz w:val="21"/>
        </w:rPr>
        <w:t> </w:t>
      </w:r>
      <w:r>
        <w:rPr>
          <w:sz w:val="21"/>
        </w:rPr>
        <w:t>pension s'engage à suivre les prescriptions médicales éventuelles et ce, aux frais du propriétaire ou du</w:t>
      </w:r>
      <w:r>
        <w:rPr>
          <w:spacing w:val="1"/>
          <w:sz w:val="21"/>
        </w:rPr>
        <w:t> </w:t>
      </w:r>
      <w:r>
        <w:rPr>
          <w:sz w:val="21"/>
        </w:rPr>
        <w:t>mandataire</w:t>
      </w:r>
      <w:r>
        <w:rPr>
          <w:spacing w:val="-4"/>
          <w:sz w:val="21"/>
        </w:rPr>
        <w:t> </w:t>
      </w:r>
      <w:r>
        <w:rPr>
          <w:sz w:val="21"/>
        </w:rPr>
        <w:t>de</w:t>
      </w:r>
      <w:r>
        <w:rPr>
          <w:spacing w:val="-4"/>
          <w:sz w:val="21"/>
        </w:rPr>
        <w:t> </w:t>
      </w:r>
      <w:r>
        <w:rPr>
          <w:sz w:val="21"/>
        </w:rPr>
        <w:t>l’animal.</w:t>
      </w:r>
      <w:r>
        <w:rPr>
          <w:spacing w:val="-6"/>
          <w:sz w:val="21"/>
        </w:rPr>
        <w:t> </w:t>
      </w:r>
      <w:r>
        <w:rPr>
          <w:sz w:val="21"/>
        </w:rPr>
        <w:t>Aucune</w:t>
      </w:r>
      <w:r>
        <w:rPr>
          <w:spacing w:val="-4"/>
          <w:sz w:val="21"/>
        </w:rPr>
        <w:t> </w:t>
      </w:r>
      <w:r>
        <w:rPr>
          <w:sz w:val="21"/>
        </w:rPr>
        <w:t>facturation</w:t>
      </w:r>
      <w:r>
        <w:rPr>
          <w:spacing w:val="-4"/>
          <w:sz w:val="21"/>
        </w:rPr>
        <w:t> </w:t>
      </w:r>
      <w:r>
        <w:rPr>
          <w:sz w:val="21"/>
        </w:rPr>
        <w:t>prise</w:t>
      </w:r>
      <w:r>
        <w:rPr>
          <w:spacing w:val="-4"/>
          <w:sz w:val="21"/>
        </w:rPr>
        <w:t> </w:t>
      </w:r>
      <w:r>
        <w:rPr>
          <w:sz w:val="21"/>
        </w:rPr>
        <w:t>en</w:t>
      </w:r>
      <w:r>
        <w:rPr>
          <w:spacing w:val="-4"/>
          <w:sz w:val="21"/>
        </w:rPr>
        <w:t> </w:t>
      </w:r>
      <w:r>
        <w:rPr>
          <w:sz w:val="21"/>
        </w:rPr>
        <w:t>charge</w:t>
      </w:r>
      <w:r>
        <w:rPr>
          <w:spacing w:val="-4"/>
          <w:sz w:val="21"/>
        </w:rPr>
        <w:t> </w:t>
      </w:r>
      <w:r>
        <w:rPr>
          <w:sz w:val="21"/>
        </w:rPr>
        <w:t>ne</w:t>
      </w:r>
      <w:r>
        <w:rPr>
          <w:spacing w:val="-4"/>
          <w:sz w:val="21"/>
        </w:rPr>
        <w:t> </w:t>
      </w:r>
      <w:r>
        <w:rPr>
          <w:sz w:val="21"/>
        </w:rPr>
        <w:t>sera</w:t>
      </w:r>
      <w:r>
        <w:rPr>
          <w:spacing w:val="-4"/>
          <w:sz w:val="21"/>
        </w:rPr>
        <w:t> </w:t>
      </w:r>
      <w:r>
        <w:rPr>
          <w:sz w:val="21"/>
        </w:rPr>
        <w:t>effectuée</w:t>
      </w:r>
      <w:r>
        <w:rPr>
          <w:spacing w:val="-5"/>
          <w:sz w:val="21"/>
        </w:rPr>
        <w:t> </w:t>
      </w:r>
      <w:r>
        <w:rPr>
          <w:sz w:val="21"/>
        </w:rPr>
        <w:t>dans</w:t>
      </w:r>
      <w:r>
        <w:rPr>
          <w:spacing w:val="-5"/>
          <w:sz w:val="21"/>
        </w:rPr>
        <w:t> </w:t>
      </w:r>
      <w:r>
        <w:rPr>
          <w:sz w:val="21"/>
        </w:rPr>
        <w:t>le</w:t>
      </w:r>
      <w:r>
        <w:rPr>
          <w:spacing w:val="-5"/>
          <w:sz w:val="21"/>
        </w:rPr>
        <w:t> </w:t>
      </w:r>
      <w:r>
        <w:rPr>
          <w:sz w:val="21"/>
        </w:rPr>
        <w:t>cas</w:t>
      </w:r>
      <w:r>
        <w:rPr>
          <w:spacing w:val="-5"/>
          <w:sz w:val="21"/>
        </w:rPr>
        <w:t> </w:t>
      </w:r>
      <w:r>
        <w:rPr>
          <w:sz w:val="21"/>
        </w:rPr>
        <w:t>de</w:t>
      </w:r>
      <w:r>
        <w:rPr>
          <w:spacing w:val="-4"/>
          <w:sz w:val="21"/>
        </w:rPr>
        <w:t> </w:t>
      </w:r>
      <w:r>
        <w:rPr>
          <w:sz w:val="21"/>
        </w:rPr>
        <w:t>facturation</w:t>
      </w:r>
      <w:r>
        <w:rPr>
          <w:spacing w:val="-3"/>
          <w:sz w:val="21"/>
        </w:rPr>
        <w:t> </w:t>
      </w:r>
      <w:r>
        <w:rPr>
          <w:sz w:val="21"/>
        </w:rPr>
        <w:t>d’un</w:t>
      </w:r>
      <w:r>
        <w:rPr>
          <w:spacing w:val="-51"/>
          <w:sz w:val="21"/>
        </w:rPr>
        <w:t> </w:t>
      </w:r>
      <w:r>
        <w:rPr>
          <w:sz w:val="21"/>
        </w:rPr>
        <w:t>autre vétérinaire. </w:t>
      </w:r>
      <w:r>
        <w:rPr>
          <w:color w:val="000009"/>
          <w:sz w:val="22"/>
        </w:rPr>
        <w:t>Les frais occasionnés pour cas particuliers de toute nature seront facturés en sus et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devront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être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réglés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à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la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reprise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de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l’animal.</w:t>
      </w:r>
    </w:p>
    <w:p>
      <w:pPr>
        <w:pStyle w:val="BodyText"/>
        <w:spacing w:before="6"/>
        <w:rPr>
          <w:sz w:val="27"/>
        </w:rPr>
      </w:pPr>
    </w:p>
    <w:p>
      <w:pPr>
        <w:pStyle w:val="Heading2"/>
        <w:numPr>
          <w:ilvl w:val="0"/>
          <w:numId w:val="3"/>
        </w:numPr>
        <w:tabs>
          <w:tab w:pos="835" w:val="left" w:leader="none"/>
        </w:tabs>
        <w:spacing w:line="240" w:lineRule="auto" w:before="0" w:after="0"/>
        <w:ind w:left="834" w:right="0" w:hanging="375"/>
        <w:jc w:val="both"/>
      </w:pPr>
      <w:r>
        <w:rPr/>
        <w:t>Tarifs</w:t>
      </w:r>
      <w:r>
        <w:rPr>
          <w:spacing w:val="-2"/>
        </w:rPr>
        <w:t> </w:t>
      </w:r>
      <w:r>
        <w:rPr/>
        <w:t>et</w:t>
      </w:r>
      <w:r>
        <w:rPr>
          <w:spacing w:val="-2"/>
        </w:rPr>
        <w:t> </w:t>
      </w:r>
      <w:r>
        <w:rPr/>
        <w:t>modalités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paiement</w:t>
      </w:r>
    </w:p>
    <w:p>
      <w:pPr>
        <w:pStyle w:val="BodyText"/>
        <w:spacing w:before="7"/>
        <w:rPr>
          <w:b/>
          <w:sz w:val="28"/>
        </w:rPr>
      </w:pPr>
    </w:p>
    <w:p>
      <w:pPr>
        <w:pStyle w:val="BodyText"/>
        <w:spacing w:line="276" w:lineRule="auto"/>
        <w:ind w:left="460" w:right="713" w:firstLine="719"/>
        <w:jc w:val="both"/>
      </w:pPr>
      <w:r>
        <w:rPr/>
        <w:t>Les prix sont exprimés en euros et pour une durée journalière. </w:t>
      </w:r>
      <w:r>
        <w:rPr>
          <w:color w:val="000009"/>
        </w:rPr>
        <w:t>La prestation du séjour de</w:t>
      </w:r>
      <w:r>
        <w:rPr>
          <w:color w:val="000009"/>
          <w:spacing w:val="1"/>
        </w:rPr>
        <w:t> </w:t>
      </w:r>
      <w:r>
        <w:rPr>
          <w:color w:val="000009"/>
        </w:rPr>
        <w:t>l’animal confié devra être intégralement réglée</w:t>
      </w:r>
      <w:r>
        <w:rPr>
          <w:color w:val="000009"/>
          <w:spacing w:val="1"/>
        </w:rPr>
        <w:t> </w:t>
      </w:r>
      <w:r>
        <w:rPr>
          <w:color w:val="000009"/>
        </w:rPr>
        <w:t>au début du séjour et ne comprend pas de toilettage.</w:t>
      </w:r>
      <w:r>
        <w:rPr>
          <w:color w:val="000009"/>
          <w:spacing w:val="1"/>
        </w:rPr>
        <w:t> </w:t>
      </w:r>
      <w:r>
        <w:rPr>
          <w:color w:val="000009"/>
        </w:rPr>
        <w:t>Tout</w:t>
      </w:r>
      <w:r>
        <w:rPr>
          <w:color w:val="000009"/>
          <w:spacing w:val="1"/>
        </w:rPr>
        <w:t> </w:t>
      </w:r>
      <w:r>
        <w:rPr>
          <w:color w:val="000009"/>
        </w:rPr>
        <w:t>montant</w:t>
      </w:r>
      <w:r>
        <w:rPr>
          <w:color w:val="000009"/>
          <w:spacing w:val="1"/>
        </w:rPr>
        <w:t> </w:t>
      </w:r>
      <w:r>
        <w:rPr>
          <w:color w:val="000009"/>
        </w:rPr>
        <w:t>restant</w:t>
      </w:r>
      <w:r>
        <w:rPr>
          <w:color w:val="000009"/>
          <w:spacing w:val="1"/>
        </w:rPr>
        <w:t> </w:t>
      </w:r>
      <w:r>
        <w:rPr>
          <w:color w:val="000009"/>
        </w:rPr>
        <w:t>dû</w:t>
      </w:r>
      <w:r>
        <w:rPr>
          <w:color w:val="000009"/>
          <w:spacing w:val="1"/>
        </w:rPr>
        <w:t> </w:t>
      </w:r>
      <w:r>
        <w:rPr>
          <w:color w:val="000009"/>
        </w:rPr>
        <w:t>devra</w:t>
      </w:r>
      <w:r>
        <w:rPr>
          <w:color w:val="000009"/>
          <w:spacing w:val="1"/>
        </w:rPr>
        <w:t> </w:t>
      </w:r>
      <w:r>
        <w:rPr>
          <w:color w:val="000009"/>
        </w:rPr>
        <w:t>être</w:t>
      </w:r>
      <w:r>
        <w:rPr>
          <w:color w:val="000009"/>
          <w:spacing w:val="1"/>
        </w:rPr>
        <w:t> </w:t>
      </w:r>
      <w:r>
        <w:rPr>
          <w:color w:val="000009"/>
        </w:rPr>
        <w:t>intégralement</w:t>
      </w:r>
      <w:r>
        <w:rPr>
          <w:color w:val="000009"/>
          <w:spacing w:val="1"/>
        </w:rPr>
        <w:t> </w:t>
      </w:r>
      <w:r>
        <w:rPr>
          <w:color w:val="000009"/>
        </w:rPr>
        <w:t>réglé</w:t>
      </w:r>
      <w:r>
        <w:rPr>
          <w:color w:val="000009"/>
          <w:spacing w:val="1"/>
        </w:rPr>
        <w:t> </w:t>
      </w:r>
      <w:r>
        <w:rPr>
          <w:color w:val="000009"/>
        </w:rPr>
        <w:t>à</w:t>
      </w:r>
      <w:r>
        <w:rPr>
          <w:color w:val="000009"/>
          <w:spacing w:val="1"/>
        </w:rPr>
        <w:t> </w:t>
      </w:r>
      <w:r>
        <w:rPr>
          <w:color w:val="000009"/>
        </w:rPr>
        <w:t>la</w:t>
      </w:r>
      <w:r>
        <w:rPr>
          <w:color w:val="000009"/>
          <w:spacing w:val="1"/>
        </w:rPr>
        <w:t> </w:t>
      </w:r>
      <w:r>
        <w:rPr>
          <w:color w:val="000009"/>
        </w:rPr>
        <w:t>reprise</w:t>
      </w:r>
      <w:r>
        <w:rPr>
          <w:color w:val="000009"/>
          <w:spacing w:val="1"/>
        </w:rPr>
        <w:t> </w:t>
      </w:r>
      <w:r>
        <w:rPr>
          <w:color w:val="000009"/>
        </w:rPr>
        <w:t>de</w:t>
      </w:r>
      <w:r>
        <w:rPr>
          <w:color w:val="000009"/>
          <w:spacing w:val="1"/>
        </w:rPr>
        <w:t> </w:t>
      </w:r>
      <w:r>
        <w:rPr>
          <w:color w:val="000009"/>
        </w:rPr>
        <w:t>l’animal</w:t>
      </w:r>
      <w:r>
        <w:rPr>
          <w:color w:val="000009"/>
          <w:spacing w:val="1"/>
        </w:rPr>
        <w:t> </w:t>
      </w:r>
      <w:r>
        <w:rPr>
          <w:color w:val="000009"/>
        </w:rPr>
        <w:t>confié.</w:t>
      </w:r>
      <w:r>
        <w:rPr>
          <w:color w:val="000009"/>
          <w:spacing w:val="1"/>
        </w:rPr>
        <w:t> </w:t>
      </w:r>
      <w:r>
        <w:rPr>
          <w:color w:val="000009"/>
        </w:rPr>
        <w:t>Sans</w:t>
      </w:r>
      <w:r>
        <w:rPr>
          <w:color w:val="000009"/>
          <w:spacing w:val="1"/>
        </w:rPr>
        <w:t> </w:t>
      </w:r>
      <w:r>
        <w:rPr>
          <w:color w:val="000009"/>
        </w:rPr>
        <w:t>manifestations</w:t>
      </w:r>
      <w:r>
        <w:rPr>
          <w:color w:val="000009"/>
          <w:spacing w:val="-7"/>
        </w:rPr>
        <w:t> </w:t>
      </w:r>
      <w:r>
        <w:rPr>
          <w:color w:val="000009"/>
        </w:rPr>
        <w:t>de</w:t>
      </w:r>
      <w:r>
        <w:rPr>
          <w:color w:val="000009"/>
          <w:spacing w:val="-6"/>
        </w:rPr>
        <w:t> </w:t>
      </w:r>
      <w:r>
        <w:rPr>
          <w:color w:val="000009"/>
        </w:rPr>
        <w:t>son</w:t>
      </w:r>
      <w:r>
        <w:rPr>
          <w:color w:val="000009"/>
          <w:spacing w:val="-8"/>
        </w:rPr>
        <w:t> </w:t>
      </w:r>
      <w:r>
        <w:rPr>
          <w:color w:val="000009"/>
        </w:rPr>
        <w:t>propriétaire</w:t>
      </w:r>
      <w:r>
        <w:rPr>
          <w:color w:val="000009"/>
          <w:spacing w:val="-6"/>
        </w:rPr>
        <w:t> </w:t>
      </w:r>
      <w:r>
        <w:rPr>
          <w:color w:val="000009"/>
        </w:rPr>
        <w:t>ou</w:t>
      </w:r>
      <w:r>
        <w:rPr>
          <w:color w:val="000009"/>
          <w:spacing w:val="-5"/>
        </w:rPr>
        <w:t> </w:t>
      </w:r>
      <w:r>
        <w:rPr>
          <w:color w:val="000009"/>
        </w:rPr>
        <w:t>du</w:t>
      </w:r>
      <w:r>
        <w:rPr>
          <w:color w:val="000009"/>
          <w:spacing w:val="-7"/>
        </w:rPr>
        <w:t> </w:t>
      </w:r>
      <w:r>
        <w:rPr>
          <w:color w:val="000009"/>
        </w:rPr>
        <w:t>mandataire,</w:t>
      </w:r>
      <w:r>
        <w:rPr>
          <w:color w:val="000009"/>
          <w:spacing w:val="-5"/>
        </w:rPr>
        <w:t> </w:t>
      </w:r>
      <w:r>
        <w:rPr>
          <w:color w:val="000009"/>
        </w:rPr>
        <w:t>tout</w:t>
      </w:r>
      <w:r>
        <w:rPr>
          <w:color w:val="000009"/>
          <w:spacing w:val="-6"/>
        </w:rPr>
        <w:t> </w:t>
      </w:r>
      <w:r>
        <w:rPr>
          <w:color w:val="000009"/>
        </w:rPr>
        <w:t>animal</w:t>
      </w:r>
      <w:r>
        <w:rPr>
          <w:color w:val="000009"/>
          <w:spacing w:val="-5"/>
        </w:rPr>
        <w:t> </w:t>
      </w:r>
      <w:r>
        <w:rPr>
          <w:color w:val="000009"/>
        </w:rPr>
        <w:t>non</w:t>
      </w:r>
      <w:r>
        <w:rPr>
          <w:color w:val="000009"/>
          <w:spacing w:val="-5"/>
        </w:rPr>
        <w:t> </w:t>
      </w:r>
      <w:r>
        <w:rPr>
          <w:color w:val="000009"/>
        </w:rPr>
        <w:t>repris</w:t>
      </w:r>
      <w:r>
        <w:rPr>
          <w:color w:val="000009"/>
          <w:spacing w:val="-6"/>
        </w:rPr>
        <w:t> </w:t>
      </w:r>
      <w:r>
        <w:rPr>
          <w:color w:val="000009"/>
        </w:rPr>
        <w:t>8</w:t>
      </w:r>
      <w:r>
        <w:rPr>
          <w:color w:val="000009"/>
          <w:spacing w:val="-7"/>
        </w:rPr>
        <w:t> </w:t>
      </w:r>
      <w:r>
        <w:rPr>
          <w:color w:val="000009"/>
        </w:rPr>
        <w:t>jours</w:t>
      </w:r>
      <w:r>
        <w:rPr>
          <w:color w:val="000009"/>
          <w:spacing w:val="-6"/>
        </w:rPr>
        <w:t> </w:t>
      </w:r>
      <w:r>
        <w:rPr>
          <w:color w:val="000009"/>
        </w:rPr>
        <w:t>après</w:t>
      </w:r>
      <w:r>
        <w:rPr>
          <w:color w:val="000009"/>
          <w:spacing w:val="-6"/>
        </w:rPr>
        <w:t> </w:t>
      </w:r>
      <w:r>
        <w:rPr>
          <w:color w:val="000009"/>
        </w:rPr>
        <w:t>la</w:t>
      </w:r>
      <w:r>
        <w:rPr>
          <w:color w:val="000009"/>
          <w:spacing w:val="-6"/>
        </w:rPr>
        <w:t> </w:t>
      </w:r>
      <w:r>
        <w:rPr>
          <w:color w:val="000009"/>
        </w:rPr>
        <w:t>date</w:t>
      </w:r>
      <w:r>
        <w:rPr>
          <w:color w:val="000009"/>
          <w:spacing w:val="-6"/>
        </w:rPr>
        <w:t> </w:t>
      </w:r>
      <w:r>
        <w:rPr>
          <w:color w:val="000009"/>
        </w:rPr>
        <w:t>initiale</w:t>
      </w:r>
      <w:r>
        <w:rPr>
          <w:color w:val="000009"/>
          <w:spacing w:val="-53"/>
        </w:rPr>
        <w:t> </w:t>
      </w:r>
      <w:r>
        <w:rPr>
          <w:color w:val="000009"/>
        </w:rPr>
        <w:t>de la fin de son séjour et ce, sans modification de durée conclue entre les parties donnant lieu à un</w:t>
      </w:r>
      <w:r>
        <w:rPr>
          <w:color w:val="000009"/>
          <w:spacing w:val="1"/>
        </w:rPr>
        <w:t> </w:t>
      </w:r>
      <w:r>
        <w:rPr>
          <w:color w:val="000009"/>
        </w:rPr>
        <w:t>accord signé</w:t>
      </w:r>
      <w:r>
        <w:rPr>
          <w:color w:val="000009"/>
          <w:spacing w:val="2"/>
        </w:rPr>
        <w:t> </w:t>
      </w:r>
      <w:r>
        <w:rPr>
          <w:color w:val="000009"/>
        </w:rPr>
        <w:t>entre</w:t>
      </w:r>
      <w:r>
        <w:rPr>
          <w:color w:val="000009"/>
          <w:spacing w:val="2"/>
        </w:rPr>
        <w:t> </w:t>
      </w:r>
      <w:r>
        <w:rPr>
          <w:color w:val="000009"/>
        </w:rPr>
        <w:t>les parties</w:t>
      </w:r>
      <w:r>
        <w:rPr>
          <w:color w:val="000009"/>
          <w:spacing w:val="1"/>
        </w:rPr>
        <w:t> </w:t>
      </w:r>
      <w:r>
        <w:rPr>
          <w:color w:val="000009"/>
        </w:rPr>
        <w:t>sera,</w:t>
      </w:r>
      <w:r>
        <w:rPr>
          <w:color w:val="000009"/>
          <w:spacing w:val="3"/>
        </w:rPr>
        <w:t> </w:t>
      </w:r>
      <w:r>
        <w:rPr>
          <w:color w:val="000009"/>
        </w:rPr>
        <w:t>obligatoirement,</w:t>
      </w:r>
      <w:r>
        <w:rPr>
          <w:color w:val="000009"/>
          <w:spacing w:val="2"/>
        </w:rPr>
        <w:t> </w:t>
      </w:r>
      <w:r>
        <w:rPr>
          <w:color w:val="000009"/>
        </w:rPr>
        <w:t>confié</w:t>
      </w:r>
      <w:r>
        <w:rPr>
          <w:color w:val="000009"/>
          <w:spacing w:val="2"/>
        </w:rPr>
        <w:t> </w:t>
      </w:r>
      <w:r>
        <w:rPr>
          <w:color w:val="000009"/>
        </w:rPr>
        <w:t>à</w:t>
      </w:r>
      <w:r>
        <w:rPr>
          <w:color w:val="000009"/>
          <w:spacing w:val="1"/>
        </w:rPr>
        <w:t> </w:t>
      </w:r>
      <w:r>
        <w:rPr>
          <w:color w:val="000009"/>
        </w:rPr>
        <w:t>un</w:t>
      </w:r>
      <w:r>
        <w:rPr>
          <w:color w:val="000009"/>
          <w:spacing w:val="1"/>
        </w:rPr>
        <w:t> </w:t>
      </w:r>
      <w:r>
        <w:rPr>
          <w:color w:val="000009"/>
        </w:rPr>
        <w:t>organisme</w:t>
      </w:r>
      <w:r>
        <w:rPr>
          <w:color w:val="000009"/>
          <w:spacing w:val="2"/>
        </w:rPr>
        <w:t> </w:t>
      </w:r>
      <w:r>
        <w:rPr>
          <w:color w:val="000009"/>
        </w:rPr>
        <w:t>de</w:t>
      </w:r>
      <w:r>
        <w:rPr>
          <w:color w:val="000009"/>
          <w:spacing w:val="2"/>
        </w:rPr>
        <w:t> </w:t>
      </w:r>
      <w:r>
        <w:rPr>
          <w:color w:val="000009"/>
        </w:rPr>
        <w:t>protection animale.</w:t>
      </w:r>
      <w:r>
        <w:rPr>
          <w:color w:val="000009"/>
          <w:spacing w:val="3"/>
        </w:rPr>
        <w:t> </w:t>
      </w:r>
      <w:r>
        <w:rPr>
          <w:color w:val="000009"/>
        </w:rPr>
        <w:t>Il</w:t>
      </w:r>
      <w:r>
        <w:rPr>
          <w:color w:val="000009"/>
          <w:spacing w:val="2"/>
        </w:rPr>
        <w:t> </w:t>
      </w:r>
      <w:r>
        <w:rPr>
          <w:color w:val="000009"/>
        </w:rPr>
        <w:t>en</w:t>
      </w:r>
    </w:p>
    <w:p>
      <w:pPr>
        <w:spacing w:after="0" w:line="276" w:lineRule="auto"/>
        <w:jc w:val="both"/>
        <w:sectPr>
          <w:pgSz w:w="11910" w:h="16840"/>
          <w:pgMar w:header="0" w:footer="799" w:top="1360" w:bottom="980" w:left="980" w:right="720"/>
        </w:sectPr>
      </w:pPr>
    </w:p>
    <w:p>
      <w:pPr>
        <w:pStyle w:val="BodyText"/>
        <w:spacing w:line="276" w:lineRule="auto" w:before="66"/>
        <w:ind w:left="460" w:right="725"/>
        <w:jc w:val="both"/>
      </w:pPr>
      <w:r>
        <w:rPr>
          <w:color w:val="000009"/>
        </w:rPr>
        <w:t>sera de même à défaut de l’acquittement total des sommes restant dues à la pension, par le propriétaire</w:t>
      </w:r>
      <w:r>
        <w:rPr>
          <w:color w:val="000009"/>
          <w:spacing w:val="-52"/>
        </w:rPr>
        <w:t> </w:t>
      </w:r>
      <w:r>
        <w:rPr>
          <w:color w:val="000009"/>
        </w:rPr>
        <w:t>ou</w:t>
      </w:r>
      <w:r>
        <w:rPr>
          <w:color w:val="000009"/>
          <w:spacing w:val="-1"/>
        </w:rPr>
        <w:t> </w:t>
      </w:r>
      <w:r>
        <w:rPr>
          <w:color w:val="000009"/>
        </w:rPr>
        <w:t>le</w:t>
      </w:r>
      <w:r>
        <w:rPr>
          <w:color w:val="000009"/>
          <w:spacing w:val="-2"/>
        </w:rPr>
        <w:t> </w:t>
      </w:r>
      <w:r>
        <w:rPr>
          <w:color w:val="000009"/>
        </w:rPr>
        <w:t>mandataire</w:t>
      </w:r>
      <w:r>
        <w:rPr>
          <w:color w:val="000009"/>
          <w:spacing w:val="-2"/>
        </w:rPr>
        <w:t> </w:t>
      </w:r>
      <w:r>
        <w:rPr>
          <w:color w:val="000009"/>
        </w:rPr>
        <w:t>à</w:t>
      </w:r>
      <w:r>
        <w:rPr>
          <w:color w:val="000009"/>
          <w:spacing w:val="-2"/>
        </w:rPr>
        <w:t> </w:t>
      </w:r>
      <w:r>
        <w:rPr>
          <w:color w:val="000009"/>
        </w:rPr>
        <w:t>l’issu</w:t>
      </w:r>
      <w:r>
        <w:rPr>
          <w:color w:val="000009"/>
          <w:spacing w:val="-1"/>
        </w:rPr>
        <w:t> </w:t>
      </w:r>
      <w:r>
        <w:rPr>
          <w:color w:val="000009"/>
        </w:rPr>
        <w:t>du même</w:t>
      </w:r>
      <w:r>
        <w:rPr>
          <w:color w:val="000009"/>
          <w:spacing w:val="-2"/>
        </w:rPr>
        <w:t> </w:t>
      </w:r>
      <w:r>
        <w:rPr>
          <w:color w:val="000009"/>
        </w:rPr>
        <w:t>délai</w:t>
      </w:r>
      <w:r>
        <w:rPr>
          <w:color w:val="000009"/>
          <w:spacing w:val="-2"/>
        </w:rPr>
        <w:t> </w:t>
      </w:r>
      <w:r>
        <w:rPr>
          <w:color w:val="000009"/>
        </w:rPr>
        <w:t>si</w:t>
      </w:r>
      <w:r>
        <w:rPr>
          <w:color w:val="000009"/>
          <w:spacing w:val="-1"/>
        </w:rPr>
        <w:t> </w:t>
      </w:r>
      <w:r>
        <w:rPr>
          <w:color w:val="000009"/>
        </w:rPr>
        <w:t>l’animal</w:t>
      </w:r>
      <w:r>
        <w:rPr>
          <w:color w:val="000009"/>
          <w:spacing w:val="-1"/>
        </w:rPr>
        <w:t> </w:t>
      </w:r>
      <w:r>
        <w:rPr>
          <w:color w:val="000009"/>
        </w:rPr>
        <w:t>est encore</w:t>
      </w:r>
      <w:r>
        <w:rPr>
          <w:color w:val="000009"/>
          <w:spacing w:val="-1"/>
        </w:rPr>
        <w:t> </w:t>
      </w:r>
      <w:r>
        <w:rPr>
          <w:color w:val="000009"/>
        </w:rPr>
        <w:t>en garde au</w:t>
      </w:r>
      <w:r>
        <w:rPr>
          <w:color w:val="000009"/>
          <w:spacing w:val="-2"/>
        </w:rPr>
        <w:t> </w:t>
      </w:r>
      <w:r>
        <w:rPr>
          <w:color w:val="000009"/>
        </w:rPr>
        <w:t>sein</w:t>
      </w:r>
      <w:r>
        <w:rPr>
          <w:color w:val="000009"/>
          <w:spacing w:val="-3"/>
        </w:rPr>
        <w:t> </w:t>
      </w:r>
      <w:r>
        <w:rPr>
          <w:color w:val="000009"/>
        </w:rPr>
        <w:t>de</w:t>
      </w:r>
      <w:r>
        <w:rPr>
          <w:color w:val="000009"/>
          <w:spacing w:val="-1"/>
        </w:rPr>
        <w:t> </w:t>
      </w:r>
      <w:r>
        <w:rPr>
          <w:color w:val="000009"/>
        </w:rPr>
        <w:t>la pension.</w:t>
      </w:r>
    </w:p>
    <w:p>
      <w:pPr>
        <w:pStyle w:val="BodyText"/>
        <w:spacing w:line="276" w:lineRule="auto"/>
        <w:ind w:left="460" w:right="715" w:firstLine="719"/>
        <w:jc w:val="both"/>
        <w:rPr>
          <w:sz w:val="20"/>
        </w:rPr>
      </w:pPr>
      <w:r>
        <w:rPr>
          <w:color w:val="000009"/>
        </w:rPr>
        <w:t>Pour toute facture non intégralement réglée à son échéance et légalement due, Dog Attitude</w:t>
      </w:r>
      <w:r>
        <w:rPr>
          <w:color w:val="000009"/>
          <w:spacing w:val="1"/>
        </w:rPr>
        <w:t> </w:t>
      </w:r>
      <w:r>
        <w:rPr>
          <w:color w:val="000009"/>
        </w:rPr>
        <w:t>appliquera</w:t>
      </w:r>
      <w:r>
        <w:rPr>
          <w:color w:val="000009"/>
          <w:spacing w:val="-9"/>
        </w:rPr>
        <w:t> </w:t>
      </w:r>
      <w:r>
        <w:rPr>
          <w:color w:val="000009"/>
        </w:rPr>
        <w:t>une</w:t>
      </w:r>
      <w:r>
        <w:rPr>
          <w:color w:val="000009"/>
          <w:spacing w:val="-10"/>
        </w:rPr>
        <w:t> </w:t>
      </w:r>
      <w:r>
        <w:rPr>
          <w:color w:val="000009"/>
        </w:rPr>
        <w:t>indemnité</w:t>
      </w:r>
      <w:r>
        <w:rPr>
          <w:color w:val="000009"/>
          <w:spacing w:val="-10"/>
        </w:rPr>
        <w:t> </w:t>
      </w:r>
      <w:r>
        <w:rPr>
          <w:color w:val="000009"/>
        </w:rPr>
        <w:t>forfaitaire</w:t>
      </w:r>
      <w:r>
        <w:rPr>
          <w:color w:val="000009"/>
          <w:spacing w:val="-10"/>
        </w:rPr>
        <w:t> </w:t>
      </w:r>
      <w:r>
        <w:rPr>
          <w:color w:val="000009"/>
        </w:rPr>
        <w:t>de</w:t>
      </w:r>
      <w:r>
        <w:rPr>
          <w:color w:val="000009"/>
          <w:spacing w:val="-8"/>
        </w:rPr>
        <w:t> </w:t>
      </w:r>
      <w:r>
        <w:rPr>
          <w:color w:val="000009"/>
        </w:rPr>
        <w:t>40</w:t>
      </w:r>
      <w:r>
        <w:rPr>
          <w:color w:val="000009"/>
          <w:spacing w:val="-9"/>
        </w:rPr>
        <w:t> </w:t>
      </w:r>
      <w:r>
        <w:rPr>
          <w:color w:val="000009"/>
        </w:rPr>
        <w:t>euros</w:t>
      </w:r>
      <w:r>
        <w:rPr>
          <w:color w:val="000009"/>
          <w:spacing w:val="-8"/>
        </w:rPr>
        <w:t> </w:t>
      </w:r>
      <w:r>
        <w:rPr>
          <w:color w:val="000009"/>
        </w:rPr>
        <w:t>prévue</w:t>
      </w:r>
      <w:r>
        <w:rPr>
          <w:color w:val="000009"/>
          <w:spacing w:val="-8"/>
        </w:rPr>
        <w:t> </w:t>
      </w:r>
      <w:r>
        <w:rPr>
          <w:color w:val="000009"/>
        </w:rPr>
        <w:t>à</w:t>
      </w:r>
      <w:r>
        <w:rPr>
          <w:color w:val="000009"/>
          <w:spacing w:val="-10"/>
        </w:rPr>
        <w:t> </w:t>
      </w:r>
      <w:r>
        <w:rPr>
          <w:color w:val="000009"/>
        </w:rPr>
        <w:t>l’article</w:t>
      </w:r>
      <w:r>
        <w:rPr>
          <w:color w:val="000009"/>
          <w:spacing w:val="-10"/>
        </w:rPr>
        <w:t> </w:t>
      </w:r>
      <w:r>
        <w:rPr>
          <w:color w:val="000009"/>
        </w:rPr>
        <w:t>D.441-5</w:t>
      </w:r>
      <w:r>
        <w:rPr>
          <w:color w:val="000009"/>
          <w:spacing w:val="-9"/>
        </w:rPr>
        <w:t> </w:t>
      </w:r>
      <w:r>
        <w:rPr>
          <w:color w:val="000009"/>
        </w:rPr>
        <w:t>du</w:t>
      </w:r>
      <w:r>
        <w:rPr>
          <w:color w:val="000009"/>
          <w:spacing w:val="-9"/>
        </w:rPr>
        <w:t> </w:t>
      </w:r>
      <w:r>
        <w:rPr>
          <w:color w:val="000009"/>
        </w:rPr>
        <w:t>code</w:t>
      </w:r>
      <w:r>
        <w:rPr>
          <w:color w:val="000009"/>
          <w:spacing w:val="-8"/>
        </w:rPr>
        <w:t> </w:t>
      </w:r>
      <w:r>
        <w:rPr>
          <w:color w:val="000009"/>
        </w:rPr>
        <w:t>de</w:t>
      </w:r>
      <w:r>
        <w:rPr>
          <w:color w:val="000009"/>
          <w:spacing w:val="-8"/>
        </w:rPr>
        <w:t> </w:t>
      </w:r>
      <w:r>
        <w:rPr>
          <w:color w:val="000009"/>
        </w:rPr>
        <w:t>commerce</w:t>
      </w:r>
      <w:r>
        <w:rPr>
          <w:color w:val="000009"/>
          <w:spacing w:val="-10"/>
        </w:rPr>
        <w:t> </w:t>
      </w:r>
      <w:r>
        <w:rPr>
          <w:color w:val="000009"/>
        </w:rPr>
        <w:t>en</w:t>
      </w:r>
      <w:r>
        <w:rPr>
          <w:color w:val="000009"/>
          <w:spacing w:val="-8"/>
        </w:rPr>
        <w:t> </w:t>
      </w:r>
      <w:r>
        <w:rPr>
          <w:color w:val="000009"/>
        </w:rPr>
        <w:t>cas</w:t>
      </w:r>
      <w:r>
        <w:rPr>
          <w:color w:val="000009"/>
          <w:spacing w:val="-52"/>
        </w:rPr>
        <w:t> </w:t>
      </w:r>
      <w:r>
        <w:rPr>
          <w:color w:val="000009"/>
        </w:rPr>
        <w:t>de retard</w:t>
      </w:r>
      <w:r>
        <w:rPr>
          <w:color w:val="000009"/>
          <w:spacing w:val="-2"/>
        </w:rPr>
        <w:t> </w:t>
      </w:r>
      <w:r>
        <w:rPr>
          <w:color w:val="000009"/>
        </w:rPr>
        <w:t>de</w:t>
      </w:r>
      <w:r>
        <w:rPr>
          <w:color w:val="000009"/>
          <w:spacing w:val="1"/>
        </w:rPr>
        <w:t> </w:t>
      </w:r>
      <w:r>
        <w:rPr>
          <w:color w:val="000009"/>
        </w:rPr>
        <w:t>paiement</w:t>
      </w:r>
      <w:r>
        <w:rPr>
          <w:color w:val="000009"/>
          <w:sz w:val="20"/>
        </w:rPr>
        <w:t>.</w:t>
      </w:r>
    </w:p>
    <w:p>
      <w:pPr>
        <w:pStyle w:val="BodyText"/>
        <w:spacing w:before="4"/>
        <w:rPr>
          <w:sz w:val="25"/>
        </w:rPr>
      </w:pPr>
    </w:p>
    <w:p>
      <w:pPr>
        <w:pStyle w:val="Heading2"/>
        <w:numPr>
          <w:ilvl w:val="0"/>
          <w:numId w:val="3"/>
        </w:numPr>
        <w:tabs>
          <w:tab w:pos="921" w:val="left" w:leader="none"/>
        </w:tabs>
        <w:spacing w:line="240" w:lineRule="auto" w:before="1" w:after="0"/>
        <w:ind w:left="920" w:right="0" w:hanging="461"/>
        <w:jc w:val="both"/>
      </w:pPr>
      <w:r>
        <w:rPr/>
        <w:t>Responsabilité</w:t>
      </w:r>
    </w:p>
    <w:p>
      <w:pPr>
        <w:pStyle w:val="BodyText"/>
        <w:spacing w:before="6"/>
        <w:rPr>
          <w:b/>
          <w:sz w:val="28"/>
        </w:rPr>
      </w:pPr>
    </w:p>
    <w:p>
      <w:pPr>
        <w:spacing w:line="276" w:lineRule="auto" w:before="0"/>
        <w:ind w:left="460" w:right="724" w:firstLine="719"/>
        <w:jc w:val="both"/>
        <w:rPr>
          <w:sz w:val="21"/>
        </w:rPr>
      </w:pPr>
      <w:r>
        <w:rPr>
          <w:sz w:val="21"/>
        </w:rPr>
        <w:t>Le propriétaire qui doit être assuré en responsabilité civile pour son animal, reste responsable de</w:t>
      </w:r>
      <w:r>
        <w:rPr>
          <w:spacing w:val="1"/>
          <w:sz w:val="21"/>
        </w:rPr>
        <w:t> </w:t>
      </w:r>
      <w:r>
        <w:rPr>
          <w:sz w:val="21"/>
        </w:rPr>
        <w:t>tous les dommages éventuels causés par son animal pendant son séjour en pension, sauf faute grave</w:t>
      </w:r>
      <w:r>
        <w:rPr>
          <w:spacing w:val="1"/>
          <w:sz w:val="21"/>
        </w:rPr>
        <w:t> </w:t>
      </w:r>
      <w:r>
        <w:rPr>
          <w:sz w:val="21"/>
        </w:rPr>
        <w:t>imputable</w:t>
      </w:r>
      <w:r>
        <w:rPr>
          <w:spacing w:val="-1"/>
          <w:sz w:val="21"/>
        </w:rPr>
        <w:t> </w:t>
      </w:r>
      <w:r>
        <w:rPr>
          <w:sz w:val="21"/>
        </w:rPr>
        <w:t>au gardien de</w:t>
      </w:r>
      <w:r>
        <w:rPr>
          <w:spacing w:val="-1"/>
          <w:sz w:val="21"/>
        </w:rPr>
        <w:t> </w:t>
      </w:r>
      <w:r>
        <w:rPr>
          <w:sz w:val="21"/>
        </w:rPr>
        <w:t>la pension.</w:t>
      </w:r>
    </w:p>
    <w:p>
      <w:pPr>
        <w:pStyle w:val="BodyText"/>
        <w:spacing w:line="276" w:lineRule="auto"/>
        <w:ind w:left="460" w:right="713"/>
        <w:jc w:val="both"/>
      </w:pPr>
      <w:r>
        <w:rPr>
          <w:color w:val="000009"/>
        </w:rPr>
        <w:t>Tout propriétaire qui connaît le comportement agité de son chien doit prévoir que cette situation n’est</w:t>
      </w:r>
      <w:r>
        <w:rPr>
          <w:color w:val="000009"/>
          <w:spacing w:val="1"/>
        </w:rPr>
        <w:t> </w:t>
      </w:r>
      <w:r>
        <w:rPr>
          <w:color w:val="000009"/>
        </w:rPr>
        <w:t>pas</w:t>
      </w:r>
      <w:r>
        <w:rPr>
          <w:color w:val="000009"/>
          <w:spacing w:val="-10"/>
        </w:rPr>
        <w:t> </w:t>
      </w:r>
      <w:r>
        <w:rPr>
          <w:color w:val="000009"/>
        </w:rPr>
        <w:t>gérable</w:t>
      </w:r>
      <w:r>
        <w:rPr>
          <w:color w:val="000009"/>
          <w:spacing w:val="-11"/>
        </w:rPr>
        <w:t> </w:t>
      </w:r>
      <w:r>
        <w:rPr>
          <w:color w:val="000009"/>
        </w:rPr>
        <w:t>en</w:t>
      </w:r>
      <w:r>
        <w:rPr>
          <w:color w:val="000009"/>
          <w:spacing w:val="-9"/>
        </w:rPr>
        <w:t> </w:t>
      </w:r>
      <w:r>
        <w:rPr>
          <w:color w:val="000009"/>
        </w:rPr>
        <w:t>collectivité,</w:t>
      </w:r>
      <w:r>
        <w:rPr>
          <w:color w:val="000009"/>
          <w:spacing w:val="-9"/>
        </w:rPr>
        <w:t> </w:t>
      </w:r>
      <w:r>
        <w:rPr>
          <w:color w:val="000009"/>
        </w:rPr>
        <w:t>ne</w:t>
      </w:r>
      <w:r>
        <w:rPr>
          <w:color w:val="000009"/>
          <w:spacing w:val="-11"/>
        </w:rPr>
        <w:t> </w:t>
      </w:r>
      <w:r>
        <w:rPr>
          <w:color w:val="000009"/>
        </w:rPr>
        <w:t>pouvant</w:t>
      </w:r>
      <w:r>
        <w:rPr>
          <w:color w:val="000009"/>
          <w:spacing w:val="-10"/>
        </w:rPr>
        <w:t> </w:t>
      </w:r>
      <w:r>
        <w:rPr>
          <w:color w:val="000009"/>
        </w:rPr>
        <w:t>l’isoler</w:t>
      </w:r>
      <w:r>
        <w:rPr>
          <w:color w:val="000009"/>
          <w:spacing w:val="-9"/>
        </w:rPr>
        <w:t> </w:t>
      </w:r>
      <w:r>
        <w:rPr>
          <w:color w:val="000009"/>
        </w:rPr>
        <w:t>totalement</w:t>
      </w:r>
      <w:r>
        <w:rPr>
          <w:color w:val="000009"/>
          <w:spacing w:val="-9"/>
        </w:rPr>
        <w:t> </w:t>
      </w:r>
      <w:r>
        <w:rPr>
          <w:color w:val="000009"/>
        </w:rPr>
        <w:t>ni</w:t>
      </w:r>
      <w:r>
        <w:rPr>
          <w:color w:val="000009"/>
          <w:spacing w:val="-11"/>
        </w:rPr>
        <w:t> </w:t>
      </w:r>
      <w:r>
        <w:rPr>
          <w:color w:val="000009"/>
        </w:rPr>
        <w:t>l’enfermer.</w:t>
      </w:r>
      <w:r>
        <w:rPr>
          <w:color w:val="000009"/>
          <w:spacing w:val="-11"/>
        </w:rPr>
        <w:t> </w:t>
      </w:r>
      <w:r>
        <w:rPr>
          <w:color w:val="000009"/>
        </w:rPr>
        <w:t>De</w:t>
      </w:r>
      <w:r>
        <w:rPr>
          <w:color w:val="000009"/>
          <w:spacing w:val="-9"/>
        </w:rPr>
        <w:t> </w:t>
      </w:r>
      <w:r>
        <w:rPr>
          <w:color w:val="000009"/>
        </w:rPr>
        <w:t>cette</w:t>
      </w:r>
      <w:r>
        <w:rPr>
          <w:color w:val="000009"/>
          <w:spacing w:val="-11"/>
        </w:rPr>
        <w:t> </w:t>
      </w:r>
      <w:r>
        <w:rPr>
          <w:color w:val="000009"/>
        </w:rPr>
        <w:t>situation</w:t>
      </w:r>
      <w:r>
        <w:rPr>
          <w:color w:val="000009"/>
          <w:spacing w:val="-12"/>
        </w:rPr>
        <w:t> </w:t>
      </w:r>
      <w:r>
        <w:rPr>
          <w:color w:val="000009"/>
        </w:rPr>
        <w:t>peut</w:t>
      </w:r>
      <w:r>
        <w:rPr>
          <w:color w:val="000009"/>
          <w:spacing w:val="-9"/>
        </w:rPr>
        <w:t> </w:t>
      </w:r>
      <w:r>
        <w:rPr>
          <w:color w:val="000009"/>
        </w:rPr>
        <w:t>découler</w:t>
      </w:r>
      <w:r>
        <w:rPr>
          <w:color w:val="000009"/>
          <w:spacing w:val="-52"/>
        </w:rPr>
        <w:t> </w:t>
      </w:r>
      <w:r>
        <w:rPr>
          <w:color w:val="000009"/>
        </w:rPr>
        <w:t>une grosse perte de poids, le chien pouvant passer son temps à jouer, courir et sauter sans limite. Cette</w:t>
      </w:r>
      <w:r>
        <w:rPr>
          <w:color w:val="000009"/>
          <w:spacing w:val="-52"/>
        </w:rPr>
        <w:t> </w:t>
      </w:r>
      <w:r>
        <w:rPr>
          <w:color w:val="000009"/>
        </w:rPr>
        <w:t>variation de niveau d’activité dans le quotidien d’un chien qui vit chez son propriétaire et pendant son</w:t>
      </w:r>
      <w:r>
        <w:rPr>
          <w:color w:val="000009"/>
          <w:spacing w:val="1"/>
        </w:rPr>
        <w:t> </w:t>
      </w:r>
      <w:r>
        <w:rPr>
          <w:color w:val="000009"/>
        </w:rPr>
        <w:t>séjour en pension, peut aussi provoquer de l’inflammation des membres et fatigue. La pension décline</w:t>
      </w:r>
      <w:r>
        <w:rPr>
          <w:color w:val="000009"/>
          <w:spacing w:val="1"/>
        </w:rPr>
        <w:t> </w:t>
      </w:r>
      <w:r>
        <w:rPr>
          <w:color w:val="000009"/>
        </w:rPr>
        <w:t>toute responsabilité en cas d’incident pouvant occasionner des blessures superficielles (égratignures,</w:t>
      </w:r>
      <w:r>
        <w:rPr>
          <w:color w:val="000009"/>
          <w:spacing w:val="1"/>
        </w:rPr>
        <w:t> </w:t>
      </w:r>
      <w:r>
        <w:rPr>
          <w:color w:val="000009"/>
        </w:rPr>
        <w:t>escarres,</w:t>
      </w:r>
      <w:r>
        <w:rPr>
          <w:color w:val="000009"/>
          <w:spacing w:val="-2"/>
        </w:rPr>
        <w:t> </w:t>
      </w:r>
      <w:r>
        <w:rPr>
          <w:color w:val="000009"/>
        </w:rPr>
        <w:t>bosses...).</w:t>
      </w:r>
    </w:p>
    <w:p>
      <w:pPr>
        <w:pStyle w:val="BodyText"/>
        <w:spacing w:line="276" w:lineRule="auto" w:before="1"/>
        <w:ind w:left="460" w:right="714" w:firstLine="719"/>
        <w:jc w:val="both"/>
      </w:pPr>
      <w:r>
        <w:rPr>
          <w:color w:val="000009"/>
        </w:rPr>
        <w:t>Pour les chiens hyperactifs qui seront confiés à la pension dans le cadre d’une formule en parc</w:t>
      </w:r>
      <w:r>
        <w:rPr>
          <w:color w:val="000009"/>
          <w:spacing w:val="-52"/>
        </w:rPr>
        <w:t> </w:t>
      </w:r>
      <w:r>
        <w:rPr>
          <w:color w:val="000009"/>
        </w:rPr>
        <w:t>et qui peuvent engendrer pour eux-mêmes des risques et des blessures plus graves, partant de l’usure</w:t>
      </w:r>
      <w:r>
        <w:rPr>
          <w:color w:val="000009"/>
          <w:spacing w:val="1"/>
        </w:rPr>
        <w:t> </w:t>
      </w:r>
      <w:r>
        <w:rPr>
          <w:color w:val="000009"/>
        </w:rPr>
        <w:t>des</w:t>
      </w:r>
      <w:r>
        <w:rPr>
          <w:color w:val="000009"/>
          <w:spacing w:val="-3"/>
        </w:rPr>
        <w:t> </w:t>
      </w:r>
      <w:r>
        <w:rPr>
          <w:color w:val="000009"/>
        </w:rPr>
        <w:t>coussinets,</w:t>
      </w:r>
      <w:r>
        <w:rPr>
          <w:color w:val="000009"/>
          <w:spacing w:val="-4"/>
        </w:rPr>
        <w:t> </w:t>
      </w:r>
      <w:r>
        <w:rPr>
          <w:color w:val="000009"/>
        </w:rPr>
        <w:t>l’entorse</w:t>
      </w:r>
      <w:r>
        <w:rPr>
          <w:color w:val="000009"/>
          <w:spacing w:val="-3"/>
        </w:rPr>
        <w:t> </w:t>
      </w:r>
      <w:r>
        <w:rPr>
          <w:color w:val="000009"/>
        </w:rPr>
        <w:t>ou</w:t>
      </w:r>
      <w:r>
        <w:rPr>
          <w:color w:val="000009"/>
          <w:spacing w:val="-4"/>
        </w:rPr>
        <w:t> </w:t>
      </w:r>
      <w:r>
        <w:rPr>
          <w:color w:val="000009"/>
        </w:rPr>
        <w:t>déchirures,</w:t>
      </w:r>
      <w:r>
        <w:rPr>
          <w:color w:val="000009"/>
          <w:spacing w:val="-5"/>
        </w:rPr>
        <w:t> </w:t>
      </w:r>
      <w:r>
        <w:rPr>
          <w:color w:val="000009"/>
        </w:rPr>
        <w:t>voir</w:t>
      </w:r>
      <w:r>
        <w:rPr>
          <w:color w:val="000009"/>
          <w:spacing w:val="-3"/>
        </w:rPr>
        <w:t> </w:t>
      </w:r>
      <w:r>
        <w:rPr>
          <w:color w:val="000009"/>
        </w:rPr>
        <w:t>au</w:t>
      </w:r>
      <w:r>
        <w:rPr>
          <w:color w:val="000009"/>
          <w:spacing w:val="-4"/>
        </w:rPr>
        <w:t> </w:t>
      </w:r>
      <w:r>
        <w:rPr>
          <w:color w:val="000009"/>
        </w:rPr>
        <w:t>retournement</w:t>
      </w:r>
      <w:r>
        <w:rPr>
          <w:color w:val="000009"/>
          <w:spacing w:val="-3"/>
        </w:rPr>
        <w:t> </w:t>
      </w:r>
      <w:r>
        <w:rPr>
          <w:color w:val="000009"/>
        </w:rPr>
        <w:t>d’estomac,</w:t>
      </w:r>
      <w:r>
        <w:rPr>
          <w:color w:val="000009"/>
          <w:spacing w:val="-4"/>
        </w:rPr>
        <w:t> </w:t>
      </w:r>
      <w:r>
        <w:rPr>
          <w:color w:val="000009"/>
        </w:rPr>
        <w:t>diarrhée</w:t>
      </w:r>
      <w:r>
        <w:rPr>
          <w:color w:val="000009"/>
          <w:spacing w:val="-5"/>
        </w:rPr>
        <w:t> </w:t>
      </w:r>
      <w:r>
        <w:rPr>
          <w:color w:val="000009"/>
        </w:rPr>
        <w:t>et</w:t>
      </w:r>
      <w:r>
        <w:rPr>
          <w:color w:val="000009"/>
          <w:spacing w:val="-3"/>
        </w:rPr>
        <w:t> </w:t>
      </w:r>
      <w:r>
        <w:rPr>
          <w:color w:val="000009"/>
        </w:rPr>
        <w:t>perte</w:t>
      </w:r>
      <w:r>
        <w:rPr>
          <w:color w:val="000009"/>
          <w:spacing w:val="-6"/>
        </w:rPr>
        <w:t> </w:t>
      </w:r>
      <w:r>
        <w:rPr>
          <w:color w:val="000009"/>
        </w:rPr>
        <w:t>poids</w:t>
      </w:r>
      <w:r>
        <w:rPr>
          <w:color w:val="000009"/>
          <w:spacing w:val="-2"/>
        </w:rPr>
        <w:t> </w:t>
      </w:r>
      <w:r>
        <w:rPr>
          <w:color w:val="000009"/>
        </w:rPr>
        <w:t>associé</w:t>
      </w:r>
      <w:r>
        <w:rPr>
          <w:color w:val="000009"/>
          <w:spacing w:val="-53"/>
        </w:rPr>
        <w:t> </w:t>
      </w:r>
      <w:r>
        <w:rPr>
          <w:color w:val="000009"/>
        </w:rPr>
        <w:t>à de</w:t>
      </w:r>
      <w:r>
        <w:rPr>
          <w:color w:val="000009"/>
          <w:spacing w:val="-1"/>
        </w:rPr>
        <w:t> </w:t>
      </w:r>
      <w:r>
        <w:rPr>
          <w:color w:val="000009"/>
        </w:rPr>
        <w:t>la potomanie,</w:t>
      </w:r>
      <w:r>
        <w:rPr>
          <w:color w:val="000009"/>
          <w:spacing w:val="-1"/>
        </w:rPr>
        <w:t> </w:t>
      </w:r>
      <w:r>
        <w:rPr>
          <w:color w:val="000009"/>
        </w:rPr>
        <w:t>la</w:t>
      </w:r>
      <w:r>
        <w:rPr>
          <w:color w:val="000009"/>
          <w:spacing w:val="1"/>
        </w:rPr>
        <w:t> </w:t>
      </w:r>
      <w:r>
        <w:rPr>
          <w:color w:val="000009"/>
        </w:rPr>
        <w:t>pension</w:t>
      </w:r>
      <w:r>
        <w:rPr>
          <w:color w:val="000009"/>
          <w:spacing w:val="-1"/>
        </w:rPr>
        <w:t> </w:t>
      </w:r>
      <w:r>
        <w:rPr>
          <w:color w:val="000009"/>
        </w:rPr>
        <w:t>décline</w:t>
      </w:r>
      <w:r>
        <w:rPr>
          <w:color w:val="000009"/>
          <w:spacing w:val="1"/>
        </w:rPr>
        <w:t> </w:t>
      </w:r>
      <w:r>
        <w:rPr>
          <w:color w:val="000009"/>
        </w:rPr>
        <w:t>également</w:t>
      </w:r>
      <w:r>
        <w:rPr>
          <w:color w:val="000009"/>
          <w:spacing w:val="1"/>
        </w:rPr>
        <w:t> </w:t>
      </w:r>
      <w:r>
        <w:rPr>
          <w:color w:val="000009"/>
        </w:rPr>
        <w:t>sa</w:t>
      </w:r>
      <w:r>
        <w:rPr>
          <w:color w:val="000009"/>
          <w:spacing w:val="-2"/>
        </w:rPr>
        <w:t> </w:t>
      </w:r>
      <w:r>
        <w:rPr>
          <w:color w:val="000009"/>
        </w:rPr>
        <w:t>responsabilité.</w:t>
      </w:r>
    </w:p>
    <w:p>
      <w:pPr>
        <w:spacing w:line="276" w:lineRule="auto" w:before="0"/>
        <w:ind w:left="460" w:right="714" w:firstLine="0"/>
        <w:jc w:val="both"/>
        <w:rPr>
          <w:sz w:val="22"/>
        </w:rPr>
      </w:pPr>
      <w:r>
        <w:rPr>
          <w:sz w:val="21"/>
        </w:rPr>
        <w:t>Les</w:t>
      </w:r>
      <w:r>
        <w:rPr>
          <w:spacing w:val="1"/>
          <w:sz w:val="21"/>
        </w:rPr>
        <w:t> </w:t>
      </w:r>
      <w:r>
        <w:rPr>
          <w:sz w:val="21"/>
        </w:rPr>
        <w:t>destructions</w:t>
      </w:r>
      <w:r>
        <w:rPr>
          <w:spacing w:val="1"/>
          <w:sz w:val="21"/>
        </w:rPr>
        <w:t> </w:t>
      </w:r>
      <w:r>
        <w:rPr>
          <w:sz w:val="21"/>
        </w:rPr>
        <w:t>(sauf</w:t>
      </w:r>
      <w:r>
        <w:rPr>
          <w:spacing w:val="1"/>
          <w:sz w:val="21"/>
        </w:rPr>
        <w:t> </w:t>
      </w:r>
      <w:r>
        <w:rPr>
          <w:sz w:val="21"/>
        </w:rPr>
        <w:t>espaces</w:t>
      </w:r>
      <w:r>
        <w:rPr>
          <w:spacing w:val="1"/>
          <w:sz w:val="21"/>
        </w:rPr>
        <w:t> </w:t>
      </w:r>
      <w:r>
        <w:rPr>
          <w:sz w:val="21"/>
        </w:rPr>
        <w:t>verts),</w:t>
      </w:r>
      <w:r>
        <w:rPr>
          <w:spacing w:val="1"/>
          <w:sz w:val="21"/>
        </w:rPr>
        <w:t> </w:t>
      </w:r>
      <w:r>
        <w:rPr>
          <w:sz w:val="21"/>
        </w:rPr>
        <w:t>à</w:t>
      </w:r>
      <w:r>
        <w:rPr>
          <w:spacing w:val="1"/>
          <w:sz w:val="21"/>
        </w:rPr>
        <w:t> </w:t>
      </w:r>
      <w:r>
        <w:rPr>
          <w:sz w:val="21"/>
        </w:rPr>
        <w:t>l’intérieur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l'habitat,</w:t>
      </w:r>
      <w:r>
        <w:rPr>
          <w:spacing w:val="1"/>
          <w:sz w:val="21"/>
        </w:rPr>
        <w:t> </w:t>
      </w:r>
      <w:r>
        <w:rPr>
          <w:sz w:val="21"/>
        </w:rPr>
        <w:t>feront</w:t>
      </w:r>
      <w:r>
        <w:rPr>
          <w:spacing w:val="1"/>
          <w:sz w:val="21"/>
        </w:rPr>
        <w:t> </w:t>
      </w:r>
      <w:r>
        <w:rPr>
          <w:sz w:val="21"/>
        </w:rPr>
        <w:t>l’objet</w:t>
      </w:r>
      <w:r>
        <w:rPr>
          <w:spacing w:val="1"/>
          <w:sz w:val="21"/>
        </w:rPr>
        <w:t> </w:t>
      </w:r>
      <w:r>
        <w:rPr>
          <w:sz w:val="21"/>
        </w:rPr>
        <w:t>d’une</w:t>
      </w:r>
      <w:r>
        <w:rPr>
          <w:spacing w:val="1"/>
          <w:sz w:val="21"/>
        </w:rPr>
        <w:t> </w:t>
      </w:r>
      <w:r>
        <w:rPr>
          <w:sz w:val="21"/>
        </w:rPr>
        <w:t>facturation</w:t>
      </w:r>
      <w:r>
        <w:rPr>
          <w:spacing w:val="1"/>
          <w:sz w:val="21"/>
        </w:rPr>
        <w:t> </w:t>
      </w:r>
      <w:r>
        <w:rPr>
          <w:sz w:val="21"/>
        </w:rPr>
        <w:t>supplémentaire.</w:t>
      </w:r>
      <w:r>
        <w:rPr>
          <w:spacing w:val="-9"/>
          <w:sz w:val="21"/>
        </w:rPr>
        <w:t> </w:t>
      </w:r>
      <w:r>
        <w:rPr>
          <w:sz w:val="21"/>
        </w:rPr>
        <w:t>Le</w:t>
      </w:r>
      <w:r>
        <w:rPr>
          <w:spacing w:val="-9"/>
          <w:sz w:val="21"/>
        </w:rPr>
        <w:t> </w:t>
      </w:r>
      <w:r>
        <w:rPr>
          <w:sz w:val="21"/>
        </w:rPr>
        <w:t>propriétaire</w:t>
      </w:r>
      <w:r>
        <w:rPr>
          <w:spacing w:val="-9"/>
          <w:sz w:val="21"/>
        </w:rPr>
        <w:t> </w:t>
      </w:r>
      <w:r>
        <w:rPr>
          <w:sz w:val="21"/>
        </w:rPr>
        <w:t>confie</w:t>
      </w:r>
      <w:r>
        <w:rPr>
          <w:spacing w:val="-9"/>
          <w:sz w:val="21"/>
        </w:rPr>
        <w:t> </w:t>
      </w:r>
      <w:r>
        <w:rPr>
          <w:sz w:val="21"/>
        </w:rPr>
        <w:t>son</w:t>
      </w:r>
      <w:r>
        <w:rPr>
          <w:spacing w:val="-8"/>
          <w:sz w:val="21"/>
        </w:rPr>
        <w:t> </w:t>
      </w:r>
      <w:r>
        <w:rPr>
          <w:sz w:val="21"/>
        </w:rPr>
        <w:t>animal</w:t>
      </w:r>
      <w:r>
        <w:rPr>
          <w:spacing w:val="-9"/>
          <w:sz w:val="21"/>
        </w:rPr>
        <w:t> </w:t>
      </w:r>
      <w:r>
        <w:rPr>
          <w:sz w:val="21"/>
        </w:rPr>
        <w:t>en</w:t>
      </w:r>
      <w:r>
        <w:rPr>
          <w:spacing w:val="-8"/>
          <w:sz w:val="21"/>
        </w:rPr>
        <w:t> </w:t>
      </w:r>
      <w:r>
        <w:rPr>
          <w:sz w:val="21"/>
        </w:rPr>
        <w:t>connaissant</w:t>
      </w:r>
      <w:r>
        <w:rPr>
          <w:spacing w:val="-9"/>
          <w:sz w:val="21"/>
        </w:rPr>
        <w:t> </w:t>
      </w:r>
      <w:r>
        <w:rPr>
          <w:sz w:val="21"/>
        </w:rPr>
        <w:t>la</w:t>
      </w:r>
      <w:r>
        <w:rPr>
          <w:spacing w:val="-9"/>
          <w:sz w:val="21"/>
        </w:rPr>
        <w:t> </w:t>
      </w:r>
      <w:r>
        <w:rPr>
          <w:sz w:val="21"/>
        </w:rPr>
        <w:t>hauteur</w:t>
      </w:r>
      <w:r>
        <w:rPr>
          <w:spacing w:val="-9"/>
          <w:sz w:val="21"/>
        </w:rPr>
        <w:t> </w:t>
      </w:r>
      <w:r>
        <w:rPr>
          <w:sz w:val="21"/>
        </w:rPr>
        <w:t>du</w:t>
      </w:r>
      <w:r>
        <w:rPr>
          <w:spacing w:val="-8"/>
          <w:sz w:val="21"/>
        </w:rPr>
        <w:t> </w:t>
      </w:r>
      <w:r>
        <w:rPr>
          <w:sz w:val="21"/>
        </w:rPr>
        <w:t>grillage,</w:t>
      </w:r>
      <w:r>
        <w:rPr>
          <w:spacing w:val="-9"/>
          <w:sz w:val="21"/>
        </w:rPr>
        <w:t> </w:t>
      </w:r>
      <w:r>
        <w:rPr>
          <w:sz w:val="21"/>
        </w:rPr>
        <w:t>en</w:t>
      </w:r>
      <w:r>
        <w:rPr>
          <w:spacing w:val="-2"/>
          <w:sz w:val="21"/>
        </w:rPr>
        <w:t> </w:t>
      </w:r>
      <w:r>
        <w:rPr>
          <w:sz w:val="22"/>
        </w:rPr>
        <w:t>conséquence,</w:t>
      </w:r>
      <w:r>
        <w:rPr>
          <w:spacing w:val="-8"/>
          <w:sz w:val="22"/>
        </w:rPr>
        <w:t> </w:t>
      </w:r>
      <w:r>
        <w:rPr>
          <w:sz w:val="22"/>
        </w:rPr>
        <w:t>en</w:t>
      </w:r>
      <w:r>
        <w:rPr>
          <w:spacing w:val="-52"/>
          <w:sz w:val="22"/>
        </w:rPr>
        <w:t> </w:t>
      </w:r>
      <w:r>
        <w:rPr>
          <w:sz w:val="22"/>
        </w:rPr>
        <w:t>cas de fugue ou de vol de l’animal, la responsabilité de la pension ne peut être envisagée. S’agissant</w:t>
      </w:r>
      <w:r>
        <w:rPr>
          <w:spacing w:val="1"/>
          <w:sz w:val="22"/>
        </w:rPr>
        <w:t> </w:t>
      </w:r>
      <w:r>
        <w:rPr>
          <w:sz w:val="22"/>
        </w:rPr>
        <w:t>des objets personnels de l’animal, la pension accepte les objets personnels (jouets, brosses, tapis…)</w:t>
      </w:r>
      <w:r>
        <w:rPr>
          <w:spacing w:val="1"/>
          <w:sz w:val="22"/>
        </w:rPr>
        <w:t> </w:t>
      </w:r>
      <w:r>
        <w:rPr>
          <w:sz w:val="22"/>
        </w:rPr>
        <w:t>mais</w:t>
      </w:r>
      <w:r>
        <w:rPr>
          <w:spacing w:val="-2"/>
          <w:sz w:val="22"/>
        </w:rPr>
        <w:t> </w:t>
      </w:r>
      <w:r>
        <w:rPr>
          <w:sz w:val="22"/>
        </w:rPr>
        <w:t>décline</w:t>
      </w:r>
      <w:r>
        <w:rPr>
          <w:spacing w:val="-2"/>
          <w:sz w:val="22"/>
        </w:rPr>
        <w:t> </w:t>
      </w:r>
      <w:r>
        <w:rPr>
          <w:sz w:val="22"/>
        </w:rPr>
        <w:t>toute</w:t>
      </w:r>
      <w:r>
        <w:rPr>
          <w:spacing w:val="-1"/>
          <w:sz w:val="22"/>
        </w:rPr>
        <w:t> </w:t>
      </w:r>
      <w:r>
        <w:rPr>
          <w:sz w:val="22"/>
        </w:rPr>
        <w:t>responsabilité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cas</w:t>
      </w:r>
      <w:r>
        <w:rPr>
          <w:spacing w:val="-1"/>
          <w:sz w:val="22"/>
        </w:rPr>
        <w:t> </w:t>
      </w:r>
      <w:r>
        <w:rPr>
          <w:sz w:val="22"/>
        </w:rPr>
        <w:t>de dégradation</w:t>
      </w:r>
      <w:r>
        <w:rPr>
          <w:spacing w:val="1"/>
          <w:sz w:val="22"/>
        </w:rPr>
        <w:t> </w:t>
      </w:r>
      <w:r>
        <w:rPr>
          <w:sz w:val="22"/>
        </w:rPr>
        <w:t>(privilégier</w:t>
      </w:r>
      <w:r>
        <w:rPr>
          <w:spacing w:val="-1"/>
          <w:sz w:val="22"/>
        </w:rPr>
        <w:t> </w:t>
      </w:r>
      <w:r>
        <w:rPr>
          <w:sz w:val="22"/>
        </w:rPr>
        <w:t>des</w:t>
      </w:r>
      <w:r>
        <w:rPr>
          <w:spacing w:val="1"/>
          <w:sz w:val="22"/>
        </w:rPr>
        <w:t> </w:t>
      </w:r>
      <w:r>
        <w:rPr>
          <w:sz w:val="22"/>
        </w:rPr>
        <w:t>jeux</w:t>
      </w:r>
      <w:r>
        <w:rPr>
          <w:spacing w:val="-2"/>
          <w:sz w:val="22"/>
        </w:rPr>
        <w:t> </w:t>
      </w:r>
      <w:r>
        <w:rPr>
          <w:sz w:val="22"/>
        </w:rPr>
        <w:t>déjà usagers).</w:t>
      </w:r>
    </w:p>
    <w:p>
      <w:pPr>
        <w:pStyle w:val="BodyText"/>
        <w:spacing w:line="276" w:lineRule="auto"/>
        <w:ind w:left="460" w:right="718" w:firstLine="719"/>
        <w:jc w:val="both"/>
      </w:pPr>
      <w:r>
        <w:rPr>
          <w:color w:val="000009"/>
        </w:rPr>
        <w:t>L’établissement ne pourra être tenu pour responsable en cas de “coup de chaleur” de l’animal</w:t>
      </w:r>
      <w:r>
        <w:rPr>
          <w:color w:val="000009"/>
          <w:spacing w:val="1"/>
        </w:rPr>
        <w:t> </w:t>
      </w:r>
      <w:r>
        <w:rPr>
          <w:color w:val="000009"/>
        </w:rPr>
        <w:t>tenant</w:t>
      </w:r>
      <w:r>
        <w:rPr>
          <w:color w:val="000009"/>
          <w:spacing w:val="-11"/>
        </w:rPr>
        <w:t> </w:t>
      </w:r>
      <w:r>
        <w:rPr>
          <w:color w:val="000009"/>
        </w:rPr>
        <w:t>aux</w:t>
      </w:r>
      <w:r>
        <w:rPr>
          <w:color w:val="000009"/>
          <w:spacing w:val="-9"/>
        </w:rPr>
        <w:t> </w:t>
      </w:r>
      <w:r>
        <w:rPr>
          <w:color w:val="000009"/>
        </w:rPr>
        <w:t>conditions</w:t>
      </w:r>
      <w:r>
        <w:rPr>
          <w:color w:val="000009"/>
          <w:spacing w:val="-11"/>
        </w:rPr>
        <w:t> </w:t>
      </w:r>
      <w:r>
        <w:rPr>
          <w:color w:val="000009"/>
        </w:rPr>
        <w:t>météorologiques</w:t>
      </w:r>
      <w:r>
        <w:rPr>
          <w:color w:val="000009"/>
          <w:spacing w:val="-10"/>
        </w:rPr>
        <w:t> </w:t>
      </w:r>
      <w:r>
        <w:rPr>
          <w:color w:val="000009"/>
        </w:rPr>
        <w:t>particulièrement</w:t>
      </w:r>
      <w:r>
        <w:rPr>
          <w:color w:val="000009"/>
          <w:spacing w:val="-9"/>
        </w:rPr>
        <w:t> </w:t>
      </w:r>
      <w:r>
        <w:rPr>
          <w:color w:val="000009"/>
        </w:rPr>
        <w:t>chaudes</w:t>
      </w:r>
      <w:r>
        <w:rPr>
          <w:color w:val="000009"/>
          <w:spacing w:val="-9"/>
        </w:rPr>
        <w:t> </w:t>
      </w:r>
      <w:r>
        <w:rPr>
          <w:color w:val="000009"/>
        </w:rPr>
        <w:t>de</w:t>
      </w:r>
      <w:r>
        <w:rPr>
          <w:color w:val="000009"/>
          <w:spacing w:val="-12"/>
        </w:rPr>
        <w:t> </w:t>
      </w:r>
      <w:r>
        <w:rPr>
          <w:color w:val="000009"/>
        </w:rPr>
        <w:t>la</w:t>
      </w:r>
      <w:r>
        <w:rPr>
          <w:color w:val="000009"/>
          <w:spacing w:val="-9"/>
        </w:rPr>
        <w:t> </w:t>
      </w:r>
      <w:r>
        <w:rPr>
          <w:color w:val="000009"/>
        </w:rPr>
        <w:t>région</w:t>
      </w:r>
      <w:r>
        <w:rPr>
          <w:color w:val="000009"/>
          <w:spacing w:val="-10"/>
        </w:rPr>
        <w:t> </w:t>
      </w:r>
      <w:r>
        <w:rPr>
          <w:color w:val="000009"/>
        </w:rPr>
        <w:t>PACA.</w:t>
      </w:r>
      <w:r>
        <w:rPr>
          <w:color w:val="000009"/>
          <w:spacing w:val="-10"/>
        </w:rPr>
        <w:t> </w:t>
      </w:r>
      <w:r>
        <w:rPr>
          <w:color w:val="000009"/>
        </w:rPr>
        <w:t>Pas</w:t>
      </w:r>
      <w:r>
        <w:rPr>
          <w:color w:val="000009"/>
          <w:spacing w:val="-9"/>
        </w:rPr>
        <w:t> </w:t>
      </w:r>
      <w:r>
        <w:rPr>
          <w:color w:val="000009"/>
        </w:rPr>
        <w:t>plus</w:t>
      </w:r>
      <w:r>
        <w:rPr>
          <w:color w:val="000009"/>
          <w:spacing w:val="-9"/>
        </w:rPr>
        <w:t> </w:t>
      </w:r>
      <w:r>
        <w:rPr>
          <w:color w:val="000009"/>
        </w:rPr>
        <w:t>qu’en</w:t>
      </w:r>
      <w:r>
        <w:rPr>
          <w:color w:val="000009"/>
          <w:spacing w:val="-12"/>
        </w:rPr>
        <w:t> </w:t>
      </w:r>
      <w:r>
        <w:rPr>
          <w:color w:val="000009"/>
        </w:rPr>
        <w:t>cas</w:t>
      </w:r>
      <w:r>
        <w:rPr>
          <w:color w:val="000009"/>
          <w:spacing w:val="-52"/>
        </w:rPr>
        <w:t> </w:t>
      </w:r>
      <w:r>
        <w:rPr>
          <w:color w:val="000009"/>
        </w:rPr>
        <w:t>de de mort, accident ou cas fortuit, défini comme </w:t>
      </w:r>
      <w:r>
        <w:rPr>
          <w:color w:val="040C28"/>
        </w:rPr>
        <w:t>un événement dont “compte tenu des connaissances</w:t>
      </w:r>
      <w:r>
        <w:rPr>
          <w:color w:val="040C28"/>
          <w:spacing w:val="1"/>
        </w:rPr>
        <w:t> </w:t>
      </w:r>
      <w:r>
        <w:rPr>
          <w:color w:val="040C28"/>
        </w:rPr>
        <w:t>acquises et des techniques actuelles, il est impossible d'en prévoir l'arrivée” inhérent à la nature de</w:t>
      </w:r>
      <w:r>
        <w:rPr>
          <w:color w:val="040C28"/>
          <w:spacing w:val="1"/>
        </w:rPr>
        <w:t> </w:t>
      </w:r>
      <w:r>
        <w:rPr>
          <w:color w:val="040C28"/>
        </w:rPr>
        <w:t>l’animal</w:t>
      </w:r>
      <w:r>
        <w:rPr>
          <w:color w:val="040C28"/>
          <w:spacing w:val="-1"/>
        </w:rPr>
        <w:t> </w:t>
      </w:r>
      <w:r>
        <w:rPr>
          <w:color w:val="040C28"/>
        </w:rPr>
        <w:t>ou</w:t>
      </w:r>
      <w:r>
        <w:rPr>
          <w:color w:val="040C28"/>
          <w:spacing w:val="-2"/>
        </w:rPr>
        <w:t> </w:t>
      </w:r>
      <w:r>
        <w:rPr>
          <w:color w:val="040C28"/>
        </w:rPr>
        <w:t>encore</w:t>
      </w:r>
      <w:r>
        <w:rPr>
          <w:color w:val="040C28"/>
          <w:spacing w:val="-1"/>
        </w:rPr>
        <w:t> </w:t>
      </w:r>
      <w:r>
        <w:rPr>
          <w:color w:val="040C28"/>
        </w:rPr>
        <w:t>en</w:t>
      </w:r>
      <w:r>
        <w:rPr>
          <w:color w:val="040C28"/>
          <w:spacing w:val="-4"/>
        </w:rPr>
        <w:t> </w:t>
      </w:r>
      <w:r>
        <w:rPr>
          <w:color w:val="040C28"/>
        </w:rPr>
        <w:t>cas</w:t>
      </w:r>
      <w:r>
        <w:rPr>
          <w:color w:val="040C28"/>
          <w:spacing w:val="1"/>
        </w:rPr>
        <w:t> </w:t>
      </w:r>
      <w:r>
        <w:rPr>
          <w:color w:val="040C28"/>
        </w:rPr>
        <w:t>de</w:t>
      </w:r>
      <w:r>
        <w:rPr>
          <w:color w:val="040C28"/>
          <w:spacing w:val="-1"/>
        </w:rPr>
        <w:t> </w:t>
      </w:r>
      <w:r>
        <w:rPr>
          <w:color w:val="040C28"/>
        </w:rPr>
        <w:t>force majeure</w:t>
      </w:r>
      <w:r>
        <w:rPr>
          <w:color w:val="040C28"/>
          <w:spacing w:val="-2"/>
        </w:rPr>
        <w:t> </w:t>
      </w:r>
      <w:r>
        <w:rPr>
          <w:color w:val="040C28"/>
        </w:rPr>
        <w:t>défini</w:t>
      </w:r>
      <w:r>
        <w:rPr>
          <w:color w:val="040C28"/>
          <w:spacing w:val="-1"/>
        </w:rPr>
        <w:t> </w:t>
      </w:r>
      <w:r>
        <w:rPr>
          <w:color w:val="040C28"/>
        </w:rPr>
        <w:t>par l’article</w:t>
      </w:r>
      <w:r>
        <w:rPr>
          <w:color w:val="040C28"/>
          <w:spacing w:val="1"/>
        </w:rPr>
        <w:t> </w:t>
      </w:r>
      <w:r>
        <w:rPr>
          <w:color w:val="040C28"/>
        </w:rPr>
        <w:t>1218</w:t>
      </w:r>
      <w:r>
        <w:rPr>
          <w:color w:val="040C28"/>
          <w:spacing w:val="-5"/>
        </w:rPr>
        <w:t> </w:t>
      </w:r>
      <w:r>
        <w:rPr>
          <w:color w:val="040C28"/>
        </w:rPr>
        <w:t>du code civil.</w:t>
      </w:r>
    </w:p>
    <w:p>
      <w:pPr>
        <w:pStyle w:val="BodyText"/>
        <w:spacing w:before="3"/>
        <w:rPr>
          <w:sz w:val="25"/>
        </w:rPr>
      </w:pPr>
    </w:p>
    <w:p>
      <w:pPr>
        <w:pStyle w:val="Heading2"/>
        <w:numPr>
          <w:ilvl w:val="0"/>
          <w:numId w:val="3"/>
        </w:numPr>
        <w:tabs>
          <w:tab w:pos="1007" w:val="left" w:leader="none"/>
        </w:tabs>
        <w:spacing w:line="240" w:lineRule="auto" w:before="0" w:after="0"/>
        <w:ind w:left="1006" w:right="0" w:hanging="547"/>
        <w:jc w:val="both"/>
      </w:pPr>
      <w:r>
        <w:rPr/>
        <w:t>Clause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résiliation</w:t>
      </w:r>
      <w:r>
        <w:rPr>
          <w:spacing w:val="-2"/>
        </w:rPr>
        <w:t> </w:t>
      </w:r>
      <w:r>
        <w:rPr/>
        <w:t>du</w:t>
      </w:r>
      <w:r>
        <w:rPr>
          <w:spacing w:val="-1"/>
        </w:rPr>
        <w:t> </w:t>
      </w:r>
      <w:r>
        <w:rPr/>
        <w:t>contrat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pension</w:t>
      </w:r>
      <w:r>
        <w:rPr>
          <w:spacing w:val="-1"/>
        </w:rPr>
        <w:t> </w:t>
      </w:r>
      <w:r>
        <w:rPr/>
        <w:t>canine</w:t>
      </w:r>
    </w:p>
    <w:p>
      <w:pPr>
        <w:pStyle w:val="BodyText"/>
        <w:spacing w:before="7"/>
        <w:rPr>
          <w:b/>
          <w:sz w:val="28"/>
        </w:rPr>
      </w:pPr>
    </w:p>
    <w:p>
      <w:pPr>
        <w:pStyle w:val="ListParagraph"/>
        <w:numPr>
          <w:ilvl w:val="1"/>
          <w:numId w:val="3"/>
        </w:numPr>
        <w:tabs>
          <w:tab w:pos="1401" w:val="left" w:leader="none"/>
        </w:tabs>
        <w:spacing w:line="276" w:lineRule="auto" w:before="0" w:after="0"/>
        <w:ind w:left="460" w:right="715" w:firstLine="719"/>
        <w:jc w:val="both"/>
        <w:rPr>
          <w:sz w:val="21"/>
        </w:rPr>
      </w:pPr>
      <w:r>
        <w:rPr>
          <w:sz w:val="21"/>
        </w:rPr>
        <w:t>La pension canine Dog Attitude se réserve le droit de stopper immédiatement la garde pendant</w:t>
      </w:r>
      <w:r>
        <w:rPr>
          <w:spacing w:val="1"/>
          <w:sz w:val="21"/>
        </w:rPr>
        <w:t> </w:t>
      </w:r>
      <w:r>
        <w:rPr>
          <w:sz w:val="21"/>
        </w:rPr>
        <w:t>son déroulement s’il rencontre des difficultés à assurer cette garde (chien destructeur, perturbateur et ou</w:t>
      </w:r>
      <w:r>
        <w:rPr>
          <w:spacing w:val="1"/>
          <w:sz w:val="21"/>
        </w:rPr>
        <w:t> </w:t>
      </w:r>
      <w:r>
        <w:rPr>
          <w:sz w:val="21"/>
        </w:rPr>
        <w:t>mésentente avec les autres chiens en garde, fugueur, agressif, dominant, chienne en période de chaleur). En</w:t>
      </w:r>
      <w:r>
        <w:rPr>
          <w:spacing w:val="-50"/>
          <w:sz w:val="21"/>
        </w:rPr>
        <w:t> </w:t>
      </w:r>
      <w:r>
        <w:rPr>
          <w:sz w:val="21"/>
        </w:rPr>
        <w:t>cas d’annulation de la garde avant son exécution pour motifs familiaux et/ou médicaux de la part de la</w:t>
      </w:r>
      <w:r>
        <w:rPr>
          <w:spacing w:val="1"/>
          <w:sz w:val="21"/>
        </w:rPr>
        <w:t> </w:t>
      </w:r>
      <w:r>
        <w:rPr>
          <w:sz w:val="21"/>
        </w:rPr>
        <w:t>pension,</w:t>
      </w:r>
      <w:r>
        <w:rPr>
          <w:spacing w:val="-8"/>
          <w:sz w:val="21"/>
        </w:rPr>
        <w:t> </w:t>
      </w:r>
      <w:r>
        <w:rPr>
          <w:sz w:val="21"/>
        </w:rPr>
        <w:t>celle-ci</w:t>
      </w:r>
      <w:r>
        <w:rPr>
          <w:spacing w:val="-6"/>
          <w:sz w:val="21"/>
        </w:rPr>
        <w:t> </w:t>
      </w:r>
      <w:r>
        <w:rPr>
          <w:sz w:val="21"/>
        </w:rPr>
        <w:t>sera</w:t>
      </w:r>
      <w:r>
        <w:rPr>
          <w:spacing w:val="-5"/>
          <w:sz w:val="21"/>
        </w:rPr>
        <w:t> </w:t>
      </w:r>
      <w:r>
        <w:rPr>
          <w:sz w:val="21"/>
        </w:rPr>
        <w:t>tenue</w:t>
      </w:r>
      <w:r>
        <w:rPr>
          <w:spacing w:val="-5"/>
          <w:sz w:val="21"/>
        </w:rPr>
        <w:t> </w:t>
      </w:r>
      <w:r>
        <w:rPr>
          <w:sz w:val="21"/>
        </w:rPr>
        <w:t>d’en</w:t>
      </w:r>
      <w:r>
        <w:rPr>
          <w:spacing w:val="-5"/>
          <w:sz w:val="21"/>
        </w:rPr>
        <w:t> </w:t>
      </w:r>
      <w:r>
        <w:rPr>
          <w:sz w:val="21"/>
        </w:rPr>
        <w:t>aviser</w:t>
      </w:r>
      <w:r>
        <w:rPr>
          <w:spacing w:val="-6"/>
          <w:sz w:val="21"/>
        </w:rPr>
        <w:t> </w:t>
      </w:r>
      <w:r>
        <w:rPr>
          <w:sz w:val="21"/>
        </w:rPr>
        <w:t>le</w:t>
      </w:r>
      <w:r>
        <w:rPr>
          <w:spacing w:val="-6"/>
          <w:sz w:val="21"/>
        </w:rPr>
        <w:t> </w:t>
      </w:r>
      <w:r>
        <w:rPr>
          <w:sz w:val="21"/>
        </w:rPr>
        <w:t>propriétaire</w:t>
      </w:r>
      <w:r>
        <w:rPr>
          <w:spacing w:val="-5"/>
          <w:sz w:val="21"/>
        </w:rPr>
        <w:t> </w:t>
      </w:r>
      <w:r>
        <w:rPr>
          <w:sz w:val="21"/>
        </w:rPr>
        <w:t>dans</w:t>
      </w:r>
      <w:r>
        <w:rPr>
          <w:spacing w:val="-6"/>
          <w:sz w:val="21"/>
        </w:rPr>
        <w:t> </w:t>
      </w:r>
      <w:r>
        <w:rPr>
          <w:sz w:val="21"/>
        </w:rPr>
        <w:t>un</w:t>
      </w:r>
      <w:r>
        <w:rPr>
          <w:spacing w:val="-5"/>
          <w:sz w:val="21"/>
        </w:rPr>
        <w:t> </w:t>
      </w:r>
      <w:r>
        <w:rPr>
          <w:sz w:val="21"/>
        </w:rPr>
        <w:t>délai</w:t>
      </w:r>
      <w:r>
        <w:rPr>
          <w:spacing w:val="-6"/>
          <w:sz w:val="21"/>
        </w:rPr>
        <w:t> </w:t>
      </w:r>
      <w:r>
        <w:rPr>
          <w:sz w:val="21"/>
        </w:rPr>
        <w:t>de</w:t>
      </w:r>
      <w:r>
        <w:rPr>
          <w:spacing w:val="-5"/>
          <w:sz w:val="21"/>
        </w:rPr>
        <w:t> </w:t>
      </w:r>
      <w:r>
        <w:rPr>
          <w:sz w:val="21"/>
        </w:rPr>
        <w:t>7</w:t>
      </w:r>
      <w:r>
        <w:rPr>
          <w:spacing w:val="-7"/>
          <w:sz w:val="21"/>
        </w:rPr>
        <w:t> </w:t>
      </w:r>
      <w:r>
        <w:rPr>
          <w:sz w:val="21"/>
        </w:rPr>
        <w:t>jours</w:t>
      </w:r>
      <w:r>
        <w:rPr>
          <w:spacing w:val="-6"/>
          <w:sz w:val="21"/>
        </w:rPr>
        <w:t> </w:t>
      </w:r>
      <w:r>
        <w:rPr>
          <w:sz w:val="21"/>
        </w:rPr>
        <w:t>précédant</w:t>
      </w:r>
      <w:r>
        <w:rPr>
          <w:spacing w:val="-6"/>
          <w:sz w:val="21"/>
        </w:rPr>
        <w:t> </w:t>
      </w:r>
      <w:r>
        <w:rPr>
          <w:sz w:val="21"/>
        </w:rPr>
        <w:t>le</w:t>
      </w:r>
      <w:r>
        <w:rPr>
          <w:spacing w:val="-6"/>
          <w:sz w:val="21"/>
        </w:rPr>
        <w:t> </w:t>
      </w:r>
      <w:r>
        <w:rPr>
          <w:sz w:val="21"/>
        </w:rPr>
        <w:t>début</w:t>
      </w:r>
      <w:r>
        <w:rPr>
          <w:spacing w:val="-6"/>
          <w:sz w:val="21"/>
        </w:rPr>
        <w:t> </w:t>
      </w:r>
      <w:r>
        <w:rPr>
          <w:sz w:val="21"/>
        </w:rPr>
        <w:t>de</w:t>
      </w:r>
      <w:r>
        <w:rPr>
          <w:spacing w:val="-5"/>
          <w:sz w:val="21"/>
        </w:rPr>
        <w:t> </w:t>
      </w:r>
      <w:r>
        <w:rPr>
          <w:sz w:val="21"/>
        </w:rPr>
        <w:t>la</w:t>
      </w:r>
      <w:r>
        <w:rPr>
          <w:spacing w:val="-6"/>
          <w:sz w:val="21"/>
        </w:rPr>
        <w:t> </w:t>
      </w:r>
      <w:r>
        <w:rPr>
          <w:sz w:val="21"/>
        </w:rPr>
        <w:t>garde</w:t>
      </w:r>
      <w:r>
        <w:rPr>
          <w:spacing w:val="-51"/>
          <w:sz w:val="21"/>
        </w:rPr>
        <w:t> </w:t>
      </w:r>
      <w:r>
        <w:rPr>
          <w:sz w:val="21"/>
        </w:rPr>
        <w:t>et</w:t>
      </w:r>
      <w:r>
        <w:rPr>
          <w:spacing w:val="-2"/>
          <w:sz w:val="21"/>
        </w:rPr>
        <w:t> </w:t>
      </w:r>
      <w:r>
        <w:rPr>
          <w:sz w:val="21"/>
        </w:rPr>
        <w:t>s’engage à rembourser en totalité l’acompte versé.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1"/>
          <w:numId w:val="3"/>
        </w:numPr>
        <w:tabs>
          <w:tab w:pos="1402" w:val="left" w:leader="none"/>
        </w:tabs>
        <w:spacing w:line="276" w:lineRule="auto" w:before="0" w:after="0"/>
        <w:ind w:left="460" w:right="724" w:firstLine="719"/>
        <w:jc w:val="both"/>
        <w:rPr>
          <w:sz w:val="21"/>
        </w:rPr>
      </w:pPr>
      <w:r>
        <w:rPr>
          <w:sz w:val="21"/>
        </w:rPr>
        <w:t>En cas d’arrêt de la garde en cours à l’initiative du propriétaire (avant la date de fin du contrat</w:t>
      </w:r>
      <w:r>
        <w:rPr>
          <w:spacing w:val="1"/>
          <w:sz w:val="21"/>
        </w:rPr>
        <w:t> </w:t>
      </w:r>
      <w:r>
        <w:rPr>
          <w:sz w:val="21"/>
        </w:rPr>
        <w:t>prévu initialement) aucun remboursement n’a lieu de la part de Dog Attitude sur la période annulée donc</w:t>
      </w:r>
      <w:r>
        <w:rPr>
          <w:spacing w:val="1"/>
          <w:sz w:val="21"/>
        </w:rPr>
        <w:t> </w:t>
      </w:r>
      <w:r>
        <w:rPr>
          <w:sz w:val="21"/>
        </w:rPr>
        <w:t>non</w:t>
      </w:r>
      <w:r>
        <w:rPr>
          <w:spacing w:val="-1"/>
          <w:sz w:val="21"/>
        </w:rPr>
        <w:t> </w:t>
      </w:r>
      <w:r>
        <w:rPr>
          <w:sz w:val="21"/>
        </w:rPr>
        <w:t>réalisée.</w:t>
      </w:r>
    </w:p>
    <w:p>
      <w:pPr>
        <w:spacing w:line="276" w:lineRule="auto" w:before="0"/>
        <w:ind w:left="460" w:right="716" w:firstLine="0"/>
        <w:jc w:val="both"/>
        <w:rPr>
          <w:b/>
          <w:sz w:val="21"/>
        </w:rPr>
      </w:pPr>
      <w:r>
        <w:rPr>
          <w:b/>
          <w:sz w:val="21"/>
          <w:u w:val="single"/>
        </w:rPr>
        <w:t>Dans les deux cas précédents au 1. et 2. de la clause de résiliation, le propriétaire s’assure que lui-</w:t>
      </w:r>
      <w:r>
        <w:rPr>
          <w:b/>
          <w:spacing w:val="1"/>
          <w:sz w:val="21"/>
        </w:rPr>
        <w:t> </w:t>
      </w:r>
      <w:r>
        <w:rPr>
          <w:b/>
          <w:spacing w:val="-1"/>
          <w:sz w:val="21"/>
          <w:u w:val="single"/>
        </w:rPr>
        <w:t>même</w:t>
      </w:r>
      <w:r>
        <w:rPr>
          <w:b/>
          <w:spacing w:val="-12"/>
          <w:sz w:val="21"/>
          <w:u w:val="single"/>
        </w:rPr>
        <w:t> </w:t>
      </w:r>
      <w:r>
        <w:rPr>
          <w:b/>
          <w:sz w:val="21"/>
          <w:u w:val="single"/>
        </w:rPr>
        <w:t>ou</w:t>
      </w:r>
      <w:r>
        <w:rPr>
          <w:b/>
          <w:spacing w:val="-12"/>
          <w:sz w:val="21"/>
          <w:u w:val="single"/>
        </w:rPr>
        <w:t> </w:t>
      </w:r>
      <w:r>
        <w:rPr>
          <w:b/>
          <w:sz w:val="21"/>
          <w:u w:val="single"/>
        </w:rPr>
        <w:t>une</w:t>
      </w:r>
      <w:r>
        <w:rPr>
          <w:b/>
          <w:spacing w:val="-11"/>
          <w:sz w:val="21"/>
          <w:u w:val="single"/>
        </w:rPr>
        <w:t> </w:t>
      </w:r>
      <w:r>
        <w:rPr>
          <w:b/>
          <w:sz w:val="21"/>
          <w:u w:val="single"/>
        </w:rPr>
        <w:t>personne</w:t>
      </w:r>
      <w:r>
        <w:rPr>
          <w:b/>
          <w:spacing w:val="-11"/>
          <w:sz w:val="21"/>
          <w:u w:val="single"/>
        </w:rPr>
        <w:t> </w:t>
      </w:r>
      <w:r>
        <w:rPr>
          <w:b/>
          <w:sz w:val="21"/>
          <w:u w:val="single"/>
        </w:rPr>
        <w:t>de</w:t>
      </w:r>
      <w:r>
        <w:rPr>
          <w:b/>
          <w:spacing w:val="-12"/>
          <w:sz w:val="21"/>
          <w:u w:val="single"/>
        </w:rPr>
        <w:t> </w:t>
      </w:r>
      <w:r>
        <w:rPr>
          <w:b/>
          <w:sz w:val="21"/>
          <w:u w:val="single"/>
        </w:rPr>
        <w:t>son</w:t>
      </w:r>
      <w:r>
        <w:rPr>
          <w:b/>
          <w:spacing w:val="-12"/>
          <w:sz w:val="21"/>
          <w:u w:val="single"/>
        </w:rPr>
        <w:t> </w:t>
      </w:r>
      <w:r>
        <w:rPr>
          <w:b/>
          <w:sz w:val="21"/>
          <w:u w:val="single"/>
        </w:rPr>
        <w:t>entourage</w:t>
      </w:r>
      <w:r>
        <w:rPr>
          <w:b/>
          <w:spacing w:val="-11"/>
          <w:sz w:val="21"/>
          <w:u w:val="single"/>
        </w:rPr>
        <w:t> </w:t>
      </w:r>
      <w:r>
        <w:rPr>
          <w:b/>
          <w:sz w:val="21"/>
          <w:u w:val="single"/>
        </w:rPr>
        <w:t>puisse</w:t>
      </w:r>
      <w:r>
        <w:rPr>
          <w:b/>
          <w:spacing w:val="-11"/>
          <w:sz w:val="21"/>
          <w:u w:val="single"/>
        </w:rPr>
        <w:t> </w:t>
      </w:r>
      <w:r>
        <w:rPr>
          <w:b/>
          <w:sz w:val="21"/>
          <w:u w:val="single"/>
        </w:rPr>
        <w:t>récupérer</w:t>
      </w:r>
      <w:r>
        <w:rPr>
          <w:b/>
          <w:spacing w:val="-12"/>
          <w:sz w:val="21"/>
          <w:u w:val="single"/>
        </w:rPr>
        <w:t> </w:t>
      </w:r>
      <w:r>
        <w:rPr>
          <w:b/>
          <w:sz w:val="21"/>
          <w:u w:val="single"/>
        </w:rPr>
        <w:t>le</w:t>
      </w:r>
      <w:r>
        <w:rPr>
          <w:b/>
          <w:spacing w:val="-11"/>
          <w:sz w:val="21"/>
          <w:u w:val="single"/>
        </w:rPr>
        <w:t> </w:t>
      </w:r>
      <w:r>
        <w:rPr>
          <w:b/>
          <w:sz w:val="21"/>
          <w:u w:val="single"/>
        </w:rPr>
        <w:t>chien</w:t>
      </w:r>
      <w:r>
        <w:rPr>
          <w:b/>
          <w:spacing w:val="-12"/>
          <w:sz w:val="21"/>
          <w:u w:val="single"/>
        </w:rPr>
        <w:t> </w:t>
      </w:r>
      <w:r>
        <w:rPr>
          <w:b/>
          <w:sz w:val="21"/>
          <w:u w:val="single"/>
        </w:rPr>
        <w:t>si</w:t>
      </w:r>
      <w:r>
        <w:rPr>
          <w:b/>
          <w:spacing w:val="-12"/>
          <w:sz w:val="21"/>
          <w:u w:val="single"/>
        </w:rPr>
        <w:t> </w:t>
      </w:r>
      <w:r>
        <w:rPr>
          <w:b/>
          <w:sz w:val="21"/>
          <w:u w:val="single"/>
        </w:rPr>
        <w:t>cette</w:t>
      </w:r>
      <w:r>
        <w:rPr>
          <w:b/>
          <w:spacing w:val="-11"/>
          <w:sz w:val="21"/>
          <w:u w:val="single"/>
        </w:rPr>
        <w:t> </w:t>
      </w:r>
      <w:r>
        <w:rPr>
          <w:b/>
          <w:sz w:val="21"/>
          <w:u w:val="single"/>
        </w:rPr>
        <w:t>situation</w:t>
      </w:r>
      <w:r>
        <w:rPr>
          <w:b/>
          <w:spacing w:val="-13"/>
          <w:sz w:val="21"/>
          <w:u w:val="single"/>
        </w:rPr>
        <w:t> </w:t>
      </w:r>
      <w:r>
        <w:rPr>
          <w:b/>
          <w:sz w:val="21"/>
          <w:u w:val="single"/>
        </w:rPr>
        <w:t>devait</w:t>
      </w:r>
      <w:r>
        <w:rPr>
          <w:b/>
          <w:spacing w:val="-12"/>
          <w:sz w:val="21"/>
          <w:u w:val="single"/>
        </w:rPr>
        <w:t> </w:t>
      </w:r>
      <w:r>
        <w:rPr>
          <w:b/>
          <w:sz w:val="21"/>
          <w:u w:val="single"/>
        </w:rPr>
        <w:t>se</w:t>
      </w:r>
      <w:r>
        <w:rPr>
          <w:b/>
          <w:spacing w:val="-11"/>
          <w:sz w:val="21"/>
          <w:u w:val="single"/>
        </w:rPr>
        <w:t> </w:t>
      </w:r>
      <w:r>
        <w:rPr>
          <w:b/>
          <w:sz w:val="21"/>
          <w:u w:val="single"/>
        </w:rPr>
        <w:t>présenter.</w:t>
      </w:r>
    </w:p>
    <w:p>
      <w:pPr>
        <w:spacing w:after="0" w:line="276" w:lineRule="auto"/>
        <w:jc w:val="both"/>
        <w:rPr>
          <w:sz w:val="21"/>
        </w:rPr>
        <w:sectPr>
          <w:pgSz w:w="11910" w:h="16840"/>
          <w:pgMar w:header="0" w:footer="799" w:top="1360" w:bottom="980" w:left="980" w:right="720"/>
        </w:sectPr>
      </w:pPr>
    </w:p>
    <w:p>
      <w:pPr>
        <w:pStyle w:val="ListParagraph"/>
        <w:numPr>
          <w:ilvl w:val="1"/>
          <w:numId w:val="3"/>
        </w:numPr>
        <w:tabs>
          <w:tab w:pos="1340" w:val="left" w:leader="none"/>
        </w:tabs>
        <w:spacing w:line="276" w:lineRule="auto" w:before="66" w:after="0"/>
        <w:ind w:left="460" w:right="723" w:firstLine="719"/>
        <w:jc w:val="left"/>
        <w:rPr>
          <w:sz w:val="21"/>
        </w:rPr>
      </w:pPr>
      <w:r>
        <w:rPr>
          <w:sz w:val="21"/>
        </w:rPr>
        <w:t>Conditions d’annulation d’une garde réservée (contrat déjà signé) à l’initiative du propriétaire de</w:t>
      </w:r>
      <w:r>
        <w:rPr>
          <w:spacing w:val="-50"/>
          <w:sz w:val="21"/>
        </w:rPr>
        <w:t> </w:t>
      </w:r>
      <w:r>
        <w:rPr>
          <w:sz w:val="21"/>
        </w:rPr>
        <w:t>l’animal,</w:t>
      </w:r>
      <w:r>
        <w:rPr>
          <w:spacing w:val="-2"/>
          <w:sz w:val="21"/>
        </w:rPr>
        <w:t> </w:t>
      </w:r>
      <w:r>
        <w:rPr>
          <w:sz w:val="21"/>
        </w:rPr>
        <w:t>sera remboursé par</w:t>
      </w:r>
      <w:r>
        <w:rPr>
          <w:spacing w:val="-1"/>
          <w:sz w:val="21"/>
        </w:rPr>
        <w:t> </w:t>
      </w:r>
      <w:r>
        <w:rPr>
          <w:sz w:val="21"/>
        </w:rPr>
        <w:t>Dog Attitude au</w:t>
      </w:r>
      <w:r>
        <w:rPr>
          <w:spacing w:val="-2"/>
          <w:sz w:val="21"/>
        </w:rPr>
        <w:t> </w:t>
      </w:r>
      <w:r>
        <w:rPr>
          <w:sz w:val="21"/>
        </w:rPr>
        <w:t>propriétaire</w:t>
      </w:r>
      <w:r>
        <w:rPr>
          <w:spacing w:val="-1"/>
          <w:sz w:val="21"/>
        </w:rPr>
        <w:t> </w:t>
      </w:r>
      <w:r>
        <w:rPr>
          <w:sz w:val="21"/>
        </w:rPr>
        <w:t>:</w:t>
      </w:r>
    </w:p>
    <w:p>
      <w:pPr>
        <w:pStyle w:val="ListParagraph"/>
        <w:numPr>
          <w:ilvl w:val="0"/>
          <w:numId w:val="4"/>
        </w:numPr>
        <w:tabs>
          <w:tab w:pos="1232" w:val="left" w:leader="none"/>
          <w:tab w:pos="1233" w:val="left" w:leader="none"/>
        </w:tabs>
        <w:spacing w:line="276" w:lineRule="auto" w:before="0" w:after="0"/>
        <w:ind w:left="1180" w:right="724" w:hanging="360"/>
        <w:jc w:val="left"/>
        <w:rPr>
          <w:sz w:val="21"/>
        </w:rPr>
      </w:pPr>
      <w:r>
        <w:rPr/>
        <w:tab/>
      </w:r>
      <w:r>
        <w:rPr>
          <w:sz w:val="21"/>
        </w:rPr>
        <w:t>100</w:t>
      </w:r>
      <w:r>
        <w:rPr>
          <w:spacing w:val="4"/>
          <w:sz w:val="21"/>
        </w:rPr>
        <w:t> </w:t>
      </w:r>
      <w:r>
        <w:rPr>
          <w:sz w:val="21"/>
        </w:rPr>
        <w:t>%</w:t>
      </w:r>
      <w:r>
        <w:rPr>
          <w:spacing w:val="4"/>
          <w:sz w:val="21"/>
        </w:rPr>
        <w:t> </w:t>
      </w:r>
      <w:r>
        <w:rPr>
          <w:sz w:val="21"/>
        </w:rPr>
        <w:t>de</w:t>
      </w:r>
      <w:r>
        <w:rPr>
          <w:spacing w:val="7"/>
          <w:sz w:val="21"/>
        </w:rPr>
        <w:t> </w:t>
      </w:r>
      <w:r>
        <w:rPr>
          <w:sz w:val="21"/>
        </w:rPr>
        <w:t>l’acompte</w:t>
      </w:r>
      <w:r>
        <w:rPr>
          <w:spacing w:val="3"/>
          <w:sz w:val="21"/>
        </w:rPr>
        <w:t> </w:t>
      </w:r>
      <w:r>
        <w:rPr>
          <w:sz w:val="21"/>
        </w:rPr>
        <w:t>si</w:t>
      </w:r>
      <w:r>
        <w:rPr>
          <w:spacing w:val="4"/>
          <w:sz w:val="21"/>
        </w:rPr>
        <w:t> </w:t>
      </w:r>
      <w:r>
        <w:rPr>
          <w:sz w:val="21"/>
        </w:rPr>
        <w:t>l’annulation</w:t>
      </w:r>
      <w:r>
        <w:rPr>
          <w:spacing w:val="6"/>
          <w:sz w:val="21"/>
        </w:rPr>
        <w:t> </w:t>
      </w:r>
      <w:r>
        <w:rPr>
          <w:sz w:val="21"/>
        </w:rPr>
        <w:t>intervient</w:t>
      </w:r>
      <w:r>
        <w:rPr>
          <w:spacing w:val="5"/>
          <w:sz w:val="21"/>
        </w:rPr>
        <w:t> </w:t>
      </w:r>
      <w:r>
        <w:rPr>
          <w:sz w:val="21"/>
        </w:rPr>
        <w:t>au</w:t>
      </w:r>
      <w:r>
        <w:rPr>
          <w:spacing w:val="7"/>
          <w:sz w:val="21"/>
        </w:rPr>
        <w:t> </w:t>
      </w:r>
      <w:r>
        <w:rPr>
          <w:sz w:val="21"/>
        </w:rPr>
        <w:t>moins</w:t>
      </w:r>
      <w:r>
        <w:rPr>
          <w:spacing w:val="3"/>
          <w:sz w:val="21"/>
        </w:rPr>
        <w:t> </w:t>
      </w:r>
      <w:r>
        <w:rPr>
          <w:sz w:val="21"/>
        </w:rPr>
        <w:t>45</w:t>
      </w:r>
      <w:r>
        <w:rPr>
          <w:spacing w:val="6"/>
          <w:sz w:val="21"/>
        </w:rPr>
        <w:t> </w:t>
      </w:r>
      <w:r>
        <w:rPr>
          <w:sz w:val="21"/>
        </w:rPr>
        <w:t>jours</w:t>
      </w:r>
      <w:r>
        <w:rPr>
          <w:spacing w:val="4"/>
          <w:sz w:val="21"/>
        </w:rPr>
        <w:t> </w:t>
      </w:r>
      <w:r>
        <w:rPr>
          <w:sz w:val="21"/>
        </w:rPr>
        <w:t>avant</w:t>
      </w:r>
      <w:r>
        <w:rPr>
          <w:spacing w:val="2"/>
          <w:sz w:val="21"/>
        </w:rPr>
        <w:t> </w:t>
      </w:r>
      <w:r>
        <w:rPr>
          <w:sz w:val="21"/>
        </w:rPr>
        <w:t>le</w:t>
      </w:r>
      <w:r>
        <w:rPr>
          <w:spacing w:val="6"/>
          <w:sz w:val="21"/>
        </w:rPr>
        <w:t> </w:t>
      </w:r>
      <w:r>
        <w:rPr>
          <w:sz w:val="21"/>
        </w:rPr>
        <w:t>premier</w:t>
      </w:r>
      <w:r>
        <w:rPr>
          <w:spacing w:val="5"/>
          <w:sz w:val="21"/>
        </w:rPr>
        <w:t> </w:t>
      </w:r>
      <w:r>
        <w:rPr>
          <w:sz w:val="21"/>
        </w:rPr>
        <w:t>jour</w:t>
      </w:r>
      <w:r>
        <w:rPr>
          <w:spacing w:val="4"/>
          <w:sz w:val="21"/>
        </w:rPr>
        <w:t> </w:t>
      </w:r>
      <w:r>
        <w:rPr>
          <w:sz w:val="21"/>
        </w:rPr>
        <w:t>de</w:t>
      </w:r>
      <w:r>
        <w:rPr>
          <w:spacing w:val="6"/>
          <w:sz w:val="21"/>
        </w:rPr>
        <w:t> </w:t>
      </w:r>
      <w:r>
        <w:rPr>
          <w:sz w:val="21"/>
        </w:rPr>
        <w:t>la</w:t>
      </w:r>
      <w:r>
        <w:rPr>
          <w:spacing w:val="3"/>
          <w:sz w:val="21"/>
        </w:rPr>
        <w:t> </w:t>
      </w:r>
      <w:r>
        <w:rPr>
          <w:sz w:val="21"/>
        </w:rPr>
        <w:t>garde</w:t>
      </w:r>
      <w:r>
        <w:rPr>
          <w:spacing w:val="-49"/>
          <w:sz w:val="21"/>
        </w:rPr>
        <w:t> </w:t>
      </w:r>
      <w:r>
        <w:rPr>
          <w:sz w:val="21"/>
        </w:rPr>
        <w:t>prévue</w:t>
      </w:r>
      <w:r>
        <w:rPr>
          <w:spacing w:val="-1"/>
          <w:sz w:val="21"/>
        </w:rPr>
        <w:t> </w:t>
      </w:r>
      <w:r>
        <w:rPr>
          <w:sz w:val="21"/>
        </w:rPr>
        <w:t>initialement ;</w:t>
      </w:r>
    </w:p>
    <w:p>
      <w:pPr>
        <w:pStyle w:val="ListParagraph"/>
        <w:numPr>
          <w:ilvl w:val="0"/>
          <w:numId w:val="4"/>
        </w:numPr>
        <w:tabs>
          <w:tab w:pos="1180" w:val="left" w:leader="none"/>
          <w:tab w:pos="1181" w:val="left" w:leader="none"/>
        </w:tabs>
        <w:spacing w:line="276" w:lineRule="auto" w:before="0" w:after="0"/>
        <w:ind w:left="1180" w:right="727" w:hanging="360"/>
        <w:jc w:val="left"/>
        <w:rPr>
          <w:sz w:val="21"/>
        </w:rPr>
      </w:pPr>
      <w:r>
        <w:rPr>
          <w:sz w:val="21"/>
        </w:rPr>
        <w:t>pas</w:t>
      </w:r>
      <w:r>
        <w:rPr>
          <w:spacing w:val="-1"/>
          <w:sz w:val="21"/>
        </w:rPr>
        <w:t> </w:t>
      </w:r>
      <w:r>
        <w:rPr>
          <w:sz w:val="21"/>
        </w:rPr>
        <w:t>de</w:t>
      </w:r>
      <w:r>
        <w:rPr>
          <w:spacing w:val="2"/>
          <w:sz w:val="21"/>
        </w:rPr>
        <w:t> </w:t>
      </w:r>
      <w:r>
        <w:rPr>
          <w:sz w:val="21"/>
        </w:rPr>
        <w:t>remboursement</w:t>
      </w:r>
      <w:r>
        <w:rPr>
          <w:spacing w:val="-1"/>
          <w:sz w:val="21"/>
        </w:rPr>
        <w:t> </w:t>
      </w:r>
      <w:r>
        <w:rPr>
          <w:sz w:val="21"/>
        </w:rPr>
        <w:t>à moins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2"/>
          <w:sz w:val="21"/>
        </w:rPr>
        <w:t> </w:t>
      </w:r>
      <w:r>
        <w:rPr>
          <w:sz w:val="21"/>
        </w:rPr>
        <w:t>45</w:t>
      </w:r>
      <w:r>
        <w:rPr>
          <w:spacing w:val="2"/>
          <w:sz w:val="21"/>
        </w:rPr>
        <w:t> </w:t>
      </w:r>
      <w:r>
        <w:rPr>
          <w:sz w:val="21"/>
        </w:rPr>
        <w:t>jours</w:t>
      </w:r>
      <w:r>
        <w:rPr>
          <w:spacing w:val="2"/>
          <w:sz w:val="21"/>
        </w:rPr>
        <w:t> </w:t>
      </w:r>
      <w:r>
        <w:rPr>
          <w:sz w:val="21"/>
        </w:rPr>
        <w:t>du premier</w:t>
      </w:r>
      <w:r>
        <w:rPr>
          <w:spacing w:val="1"/>
          <w:sz w:val="21"/>
        </w:rPr>
        <w:t> </w:t>
      </w:r>
      <w:r>
        <w:rPr>
          <w:sz w:val="21"/>
        </w:rPr>
        <w:t>jour de</w:t>
      </w:r>
      <w:r>
        <w:rPr>
          <w:spacing w:val="2"/>
          <w:sz w:val="21"/>
        </w:rPr>
        <w:t> </w:t>
      </w:r>
      <w:r>
        <w:rPr>
          <w:sz w:val="21"/>
        </w:rPr>
        <w:t>la garde</w:t>
      </w:r>
      <w:r>
        <w:rPr>
          <w:spacing w:val="-2"/>
          <w:sz w:val="21"/>
        </w:rPr>
        <w:t> </w:t>
      </w:r>
      <w:r>
        <w:rPr>
          <w:sz w:val="21"/>
        </w:rPr>
        <w:t>prévue</w:t>
      </w:r>
      <w:r>
        <w:rPr>
          <w:spacing w:val="2"/>
          <w:sz w:val="21"/>
        </w:rPr>
        <w:t> </w:t>
      </w:r>
      <w:r>
        <w:rPr>
          <w:sz w:val="21"/>
        </w:rPr>
        <w:t>initialement</w:t>
      </w:r>
      <w:r>
        <w:rPr>
          <w:spacing w:val="-1"/>
          <w:sz w:val="21"/>
        </w:rPr>
        <w:t> </w:t>
      </w:r>
      <w:r>
        <w:rPr>
          <w:sz w:val="21"/>
        </w:rPr>
        <w:t>et, si</w:t>
      </w:r>
      <w:r>
        <w:rPr>
          <w:spacing w:val="2"/>
          <w:sz w:val="21"/>
        </w:rPr>
        <w:t> </w:t>
      </w:r>
      <w:r>
        <w:rPr>
          <w:sz w:val="21"/>
        </w:rPr>
        <w:t>la</w:t>
      </w:r>
      <w:r>
        <w:rPr>
          <w:spacing w:val="-50"/>
          <w:sz w:val="21"/>
        </w:rPr>
        <w:t> </w:t>
      </w:r>
      <w:r>
        <w:rPr>
          <w:sz w:val="21"/>
        </w:rPr>
        <w:t>réservation</w:t>
      </w:r>
      <w:r>
        <w:rPr>
          <w:spacing w:val="-1"/>
          <w:sz w:val="21"/>
        </w:rPr>
        <w:t> </w:t>
      </w:r>
      <w:r>
        <w:rPr>
          <w:sz w:val="21"/>
        </w:rPr>
        <w:t>a été faite</w:t>
      </w:r>
      <w:r>
        <w:rPr>
          <w:spacing w:val="-1"/>
          <w:sz w:val="21"/>
        </w:rPr>
        <w:t> </w:t>
      </w:r>
      <w:r>
        <w:rPr>
          <w:sz w:val="21"/>
        </w:rPr>
        <w:t>moins de 45 jours avant</w:t>
      </w:r>
      <w:r>
        <w:rPr>
          <w:spacing w:val="-1"/>
          <w:sz w:val="21"/>
        </w:rPr>
        <w:t> </w:t>
      </w:r>
      <w:r>
        <w:rPr>
          <w:sz w:val="21"/>
        </w:rPr>
        <w:t>le</w:t>
      </w:r>
      <w:r>
        <w:rPr>
          <w:spacing w:val="-1"/>
          <w:sz w:val="21"/>
        </w:rPr>
        <w:t> </w:t>
      </w:r>
      <w:r>
        <w:rPr>
          <w:sz w:val="21"/>
        </w:rPr>
        <w:t>début</w:t>
      </w:r>
      <w:r>
        <w:rPr>
          <w:spacing w:val="-1"/>
          <w:sz w:val="21"/>
        </w:rPr>
        <w:t> </w:t>
      </w:r>
      <w:r>
        <w:rPr>
          <w:sz w:val="21"/>
        </w:rPr>
        <w:t>de la</w:t>
      </w:r>
      <w:r>
        <w:rPr>
          <w:spacing w:val="-1"/>
          <w:sz w:val="21"/>
        </w:rPr>
        <w:t> </w:t>
      </w:r>
      <w:r>
        <w:rPr>
          <w:sz w:val="21"/>
        </w:rPr>
        <w:t>garde.</w:t>
      </w:r>
    </w:p>
    <w:p>
      <w:pPr>
        <w:pStyle w:val="BodyText"/>
        <w:spacing w:before="8"/>
        <w:rPr>
          <w:sz w:val="27"/>
        </w:rPr>
      </w:pPr>
    </w:p>
    <w:p>
      <w:pPr>
        <w:pStyle w:val="Heading2"/>
        <w:numPr>
          <w:ilvl w:val="0"/>
          <w:numId w:val="3"/>
        </w:numPr>
        <w:tabs>
          <w:tab w:pos="835" w:val="left" w:leader="none"/>
        </w:tabs>
        <w:spacing w:line="240" w:lineRule="auto" w:before="0" w:after="0"/>
        <w:ind w:left="834" w:right="0" w:hanging="375"/>
        <w:jc w:val="left"/>
      </w:pPr>
      <w:r>
        <w:rPr/>
        <w:t>Clause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médiation</w:t>
      </w:r>
      <w:r>
        <w:rPr>
          <w:spacing w:val="-1"/>
        </w:rPr>
        <w:t> </w:t>
      </w:r>
      <w:r>
        <w:rPr/>
        <w:t>et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règlement</w:t>
      </w:r>
      <w:r>
        <w:rPr>
          <w:spacing w:val="-2"/>
        </w:rPr>
        <w:t> </w:t>
      </w:r>
      <w:r>
        <w:rPr/>
        <w:t>des</w:t>
      </w:r>
      <w:r>
        <w:rPr>
          <w:spacing w:val="-1"/>
        </w:rPr>
        <w:t> </w:t>
      </w:r>
      <w:r>
        <w:rPr/>
        <w:t>litiges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BodyText"/>
        <w:spacing w:line="276" w:lineRule="auto"/>
        <w:ind w:left="460" w:right="717" w:firstLine="719"/>
        <w:jc w:val="both"/>
      </w:pPr>
      <w:r>
        <w:rPr/>
        <w:t>Le</w:t>
      </w:r>
      <w:r>
        <w:rPr>
          <w:spacing w:val="-6"/>
        </w:rPr>
        <w:t> </w:t>
      </w:r>
      <w:r>
        <w:rPr/>
        <w:t>présent</w:t>
      </w:r>
      <w:r>
        <w:rPr>
          <w:spacing w:val="-6"/>
        </w:rPr>
        <w:t> </w:t>
      </w:r>
      <w:r>
        <w:rPr/>
        <w:t>contrat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pension</w:t>
      </w:r>
      <w:r>
        <w:rPr>
          <w:spacing w:val="-8"/>
        </w:rPr>
        <w:t> </w:t>
      </w:r>
      <w:r>
        <w:rPr/>
        <w:t>canine-féline</w:t>
      </w:r>
      <w:r>
        <w:rPr>
          <w:spacing w:val="-6"/>
        </w:rPr>
        <w:t> </w:t>
      </w:r>
      <w:r>
        <w:rPr/>
        <w:t>étant</w:t>
      </w:r>
      <w:r>
        <w:rPr>
          <w:spacing w:val="-5"/>
        </w:rPr>
        <w:t> </w:t>
      </w:r>
      <w:r>
        <w:rPr/>
        <w:t>un</w:t>
      </w:r>
      <w:r>
        <w:rPr>
          <w:spacing w:val="-7"/>
        </w:rPr>
        <w:t> </w:t>
      </w:r>
      <w:r>
        <w:rPr/>
        <w:t>contrat</w:t>
      </w:r>
      <w:r>
        <w:rPr>
          <w:spacing w:val="-6"/>
        </w:rPr>
        <w:t> </w:t>
      </w:r>
      <w:r>
        <w:rPr/>
        <w:t>valablement</w:t>
      </w:r>
      <w:r>
        <w:rPr>
          <w:spacing w:val="-5"/>
        </w:rPr>
        <w:t> </w:t>
      </w:r>
      <w:r>
        <w:rPr/>
        <w:t>formé</w:t>
      </w:r>
      <w:r>
        <w:rPr>
          <w:spacing w:val="-7"/>
        </w:rPr>
        <w:t> </w:t>
      </w:r>
      <w:r>
        <w:rPr/>
        <w:t>entre</w:t>
      </w:r>
      <w:r>
        <w:rPr>
          <w:spacing w:val="-6"/>
        </w:rPr>
        <w:t> </w:t>
      </w:r>
      <w:r>
        <w:rPr/>
        <w:t>les</w:t>
      </w:r>
      <w:r>
        <w:rPr>
          <w:spacing w:val="-7"/>
        </w:rPr>
        <w:t> </w:t>
      </w:r>
      <w:r>
        <w:rPr/>
        <w:t>parties</w:t>
      </w:r>
      <w:r>
        <w:rPr>
          <w:spacing w:val="-52"/>
        </w:rPr>
        <w:t> </w:t>
      </w:r>
      <w:r>
        <w:rPr/>
        <w:t>contractantes, il engage l’une et l’autre des parties en connaissance de cause et doit être exécuté de</w:t>
      </w:r>
      <w:r>
        <w:rPr>
          <w:spacing w:val="1"/>
        </w:rPr>
        <w:t> </w:t>
      </w:r>
      <w:r>
        <w:rPr/>
        <w:t>bonne foi selon les dispositions de l’article 1103 et 1104 du code civil. Pour cette raison, en cas de</w:t>
      </w:r>
      <w:r>
        <w:rPr>
          <w:spacing w:val="1"/>
        </w:rPr>
        <w:t> </w:t>
      </w:r>
      <w:r>
        <w:rPr/>
        <w:t>différend né du présent contrat, et/ou lié à toute modification ultérieure du présent contrat, ou s’y</w:t>
      </w:r>
      <w:r>
        <w:rPr>
          <w:spacing w:val="1"/>
        </w:rPr>
        <w:t> </w:t>
      </w:r>
      <w:r>
        <w:rPr/>
        <w:t>rapportant, les parties devront tenter obligatoirement de le résoudre de manière amiable avant toute</w:t>
      </w:r>
      <w:r>
        <w:rPr>
          <w:spacing w:val="1"/>
        </w:rPr>
        <w:t> </w:t>
      </w:r>
      <w:r>
        <w:rPr/>
        <w:t>saisine</w:t>
      </w:r>
      <w:r>
        <w:rPr>
          <w:spacing w:val="-2"/>
        </w:rPr>
        <w:t> </w:t>
      </w:r>
      <w:r>
        <w:rPr/>
        <w:t>judiciaire.</w:t>
      </w:r>
    </w:p>
    <w:p>
      <w:pPr>
        <w:pStyle w:val="BodyText"/>
        <w:spacing w:line="276" w:lineRule="auto" w:before="1"/>
        <w:ind w:left="460" w:right="715" w:firstLine="719"/>
        <w:jc w:val="both"/>
      </w:pPr>
      <w:r>
        <w:rPr/>
        <w:t>En cas de litige sur le paiement des sommes dues, et seulement après une mise en demeure</w:t>
      </w:r>
      <w:r>
        <w:rPr>
          <w:spacing w:val="1"/>
        </w:rPr>
        <w:t> </w:t>
      </w:r>
      <w:r>
        <w:rPr/>
        <w:t>restée infructueuse auprès du débiteur concerné, l’une ou l’autre des parties, pourra saisir le médiateur</w:t>
      </w:r>
      <w:r>
        <w:rPr>
          <w:spacing w:val="-52"/>
        </w:rPr>
        <w:t> </w:t>
      </w:r>
      <w:r>
        <w:rPr/>
        <w:t>de</w:t>
      </w:r>
      <w:r>
        <w:rPr>
          <w:spacing w:val="-7"/>
        </w:rPr>
        <w:t> </w:t>
      </w:r>
      <w:r>
        <w:rPr/>
        <w:t>justice.</w:t>
      </w:r>
      <w:r>
        <w:rPr>
          <w:spacing w:val="-8"/>
        </w:rPr>
        <w:t> </w:t>
      </w:r>
      <w:r>
        <w:rPr/>
        <w:t>Le</w:t>
      </w:r>
      <w:r>
        <w:rPr>
          <w:spacing w:val="-10"/>
        </w:rPr>
        <w:t> </w:t>
      </w:r>
      <w:r>
        <w:rPr/>
        <w:t>silence</w:t>
      </w:r>
      <w:r>
        <w:rPr>
          <w:spacing w:val="-8"/>
        </w:rPr>
        <w:t> </w:t>
      </w:r>
      <w:r>
        <w:rPr/>
        <w:t>valant</w:t>
      </w:r>
      <w:r>
        <w:rPr>
          <w:spacing w:val="-7"/>
        </w:rPr>
        <w:t> </w:t>
      </w:r>
      <w:r>
        <w:rPr/>
        <w:t>échec</w:t>
      </w:r>
      <w:r>
        <w:rPr>
          <w:spacing w:val="-8"/>
        </w:rPr>
        <w:t> </w:t>
      </w:r>
      <w:r>
        <w:rPr/>
        <w:t>à</w:t>
      </w:r>
      <w:r>
        <w:rPr>
          <w:spacing w:val="-8"/>
        </w:rPr>
        <w:t> </w:t>
      </w:r>
      <w:r>
        <w:rPr/>
        <w:t>ladite</w:t>
      </w:r>
      <w:r>
        <w:rPr>
          <w:spacing w:val="-11"/>
        </w:rPr>
        <w:t> </w:t>
      </w:r>
      <w:r>
        <w:rPr/>
        <w:t>mise</w:t>
      </w:r>
      <w:r>
        <w:rPr>
          <w:spacing w:val="-6"/>
        </w:rPr>
        <w:t> </w:t>
      </w:r>
      <w:r>
        <w:rPr/>
        <w:t>en</w:t>
      </w:r>
      <w:r>
        <w:rPr>
          <w:spacing w:val="-8"/>
        </w:rPr>
        <w:t> </w:t>
      </w:r>
      <w:r>
        <w:rPr/>
        <w:t>demeure.</w:t>
      </w:r>
      <w:r>
        <w:rPr>
          <w:spacing w:val="-9"/>
        </w:rPr>
        <w:t> </w:t>
      </w:r>
      <w:r>
        <w:rPr/>
        <w:t>En</w:t>
      </w:r>
      <w:r>
        <w:rPr>
          <w:spacing w:val="-9"/>
        </w:rPr>
        <w:t> </w:t>
      </w:r>
      <w:r>
        <w:rPr/>
        <w:t>cas</w:t>
      </w:r>
      <w:r>
        <w:rPr>
          <w:spacing w:val="-8"/>
        </w:rPr>
        <w:t> </w:t>
      </w:r>
      <w:r>
        <w:rPr/>
        <w:t>d’échec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9"/>
        </w:rPr>
        <w:t> </w:t>
      </w:r>
      <w:r>
        <w:rPr/>
        <w:t>tentative</w:t>
      </w:r>
      <w:r>
        <w:rPr>
          <w:spacing w:val="-9"/>
        </w:rPr>
        <w:t> </w:t>
      </w:r>
      <w:r>
        <w:rPr/>
        <w:t>de</w:t>
      </w:r>
      <w:r>
        <w:rPr>
          <w:spacing w:val="-6"/>
        </w:rPr>
        <w:t> </w:t>
      </w:r>
      <w:r>
        <w:rPr/>
        <w:t>règlement</w:t>
      </w:r>
      <w:r>
        <w:rPr>
          <w:spacing w:val="-53"/>
        </w:rPr>
        <w:t> </w:t>
      </w:r>
      <w:r>
        <w:rPr/>
        <w:t>amiable du litige et/ou en cas d’échec de la mise en demeure après un délai raisonnable, les parties</w:t>
      </w:r>
      <w:r>
        <w:rPr>
          <w:spacing w:val="1"/>
        </w:rPr>
        <w:t> </w:t>
      </w:r>
      <w:r>
        <w:rPr/>
        <w:t>pourront</w:t>
      </w:r>
      <w:r>
        <w:rPr>
          <w:spacing w:val="-2"/>
        </w:rPr>
        <w:t> </w:t>
      </w:r>
      <w:r>
        <w:rPr/>
        <w:t>saisir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juridiction</w:t>
      </w:r>
      <w:r>
        <w:rPr>
          <w:spacing w:val="-2"/>
        </w:rPr>
        <w:t> </w:t>
      </w:r>
      <w:r>
        <w:rPr/>
        <w:t>compétente.</w:t>
      </w:r>
    </w:p>
    <w:p>
      <w:pPr>
        <w:pStyle w:val="BodyText"/>
        <w:spacing w:before="4"/>
        <w:rPr>
          <w:sz w:val="25"/>
        </w:rPr>
      </w:pPr>
    </w:p>
    <w:p>
      <w:pPr>
        <w:pStyle w:val="Heading2"/>
        <w:numPr>
          <w:ilvl w:val="0"/>
          <w:numId w:val="3"/>
        </w:numPr>
        <w:tabs>
          <w:tab w:pos="749" w:val="left" w:leader="none"/>
        </w:tabs>
        <w:spacing w:line="240" w:lineRule="auto" w:before="0" w:after="0"/>
        <w:ind w:left="748" w:right="0" w:hanging="289"/>
        <w:jc w:val="left"/>
      </w:pPr>
      <w:r>
        <w:rPr/>
        <w:t>Signatures</w:t>
      </w:r>
      <w:r>
        <w:rPr>
          <w:spacing w:val="-2"/>
        </w:rPr>
        <w:t> </w:t>
      </w:r>
      <w:r>
        <w:rPr/>
        <w:t>des parties</w:t>
      </w:r>
    </w:p>
    <w:p>
      <w:pPr>
        <w:pStyle w:val="BodyText"/>
        <w:spacing w:before="5"/>
        <w:rPr>
          <w:b/>
          <w:sz w:val="28"/>
        </w:rPr>
      </w:pPr>
    </w:p>
    <w:p>
      <w:pPr>
        <w:pStyle w:val="BodyText"/>
        <w:spacing w:line="276" w:lineRule="auto"/>
        <w:ind w:left="460" w:right="188"/>
      </w:pPr>
      <w:r>
        <w:rPr>
          <w:color w:val="000009"/>
        </w:rPr>
        <w:t>Signature</w:t>
      </w:r>
      <w:r>
        <w:rPr>
          <w:color w:val="000009"/>
          <w:spacing w:val="-9"/>
        </w:rPr>
        <w:t> </w:t>
      </w:r>
      <w:r>
        <w:rPr>
          <w:color w:val="000009"/>
        </w:rPr>
        <w:t>du</w:t>
      </w:r>
      <w:r>
        <w:rPr>
          <w:color w:val="000009"/>
          <w:spacing w:val="-8"/>
        </w:rPr>
        <w:t> </w:t>
      </w:r>
      <w:r>
        <w:rPr>
          <w:color w:val="000009"/>
        </w:rPr>
        <w:t>propriétaire</w:t>
      </w:r>
      <w:r>
        <w:rPr>
          <w:color w:val="000009"/>
          <w:spacing w:val="-7"/>
        </w:rPr>
        <w:t> </w:t>
      </w:r>
      <w:r>
        <w:rPr>
          <w:color w:val="000009"/>
        </w:rPr>
        <w:t>ou</w:t>
      </w:r>
      <w:r>
        <w:rPr>
          <w:color w:val="000009"/>
          <w:spacing w:val="-10"/>
        </w:rPr>
        <w:t> </w:t>
      </w:r>
      <w:r>
        <w:rPr>
          <w:color w:val="000009"/>
        </w:rPr>
        <w:t>mandataire</w:t>
      </w:r>
      <w:r>
        <w:rPr>
          <w:color w:val="000009"/>
          <w:spacing w:val="-9"/>
        </w:rPr>
        <w:t> </w:t>
      </w:r>
      <w:r>
        <w:rPr>
          <w:color w:val="000009"/>
        </w:rPr>
        <w:t>précédée</w:t>
      </w:r>
      <w:r>
        <w:rPr>
          <w:color w:val="000009"/>
          <w:spacing w:val="-7"/>
        </w:rPr>
        <w:t> </w:t>
      </w:r>
      <w:r>
        <w:rPr>
          <w:color w:val="000009"/>
        </w:rPr>
        <w:t>de</w:t>
      </w:r>
      <w:r>
        <w:rPr>
          <w:color w:val="000009"/>
          <w:spacing w:val="-8"/>
        </w:rPr>
        <w:t> </w:t>
      </w:r>
      <w:r>
        <w:rPr>
          <w:color w:val="000009"/>
        </w:rPr>
        <w:t>la</w:t>
      </w:r>
      <w:r>
        <w:rPr>
          <w:color w:val="000009"/>
          <w:spacing w:val="-9"/>
        </w:rPr>
        <w:t> </w:t>
      </w:r>
      <w:r>
        <w:rPr>
          <w:color w:val="000009"/>
        </w:rPr>
        <w:t>mention</w:t>
      </w:r>
      <w:r>
        <w:rPr>
          <w:color w:val="000009"/>
          <w:spacing w:val="-10"/>
        </w:rPr>
        <w:t> </w:t>
      </w:r>
      <w:r>
        <w:rPr>
          <w:color w:val="000009"/>
        </w:rPr>
        <w:t>manuscrite</w:t>
      </w:r>
      <w:r>
        <w:rPr>
          <w:color w:val="000009"/>
          <w:spacing w:val="-9"/>
        </w:rPr>
        <w:t> </w:t>
      </w:r>
      <w:r>
        <w:rPr>
          <w:color w:val="000009"/>
        </w:rPr>
        <w:t>“Lu</w:t>
      </w:r>
      <w:r>
        <w:rPr>
          <w:color w:val="000009"/>
          <w:spacing w:val="-7"/>
        </w:rPr>
        <w:t> </w:t>
      </w:r>
      <w:r>
        <w:rPr>
          <w:color w:val="000009"/>
        </w:rPr>
        <w:t>et</w:t>
      </w:r>
      <w:r>
        <w:rPr>
          <w:color w:val="000009"/>
          <w:spacing w:val="-7"/>
        </w:rPr>
        <w:t> </w:t>
      </w:r>
      <w:r>
        <w:rPr>
          <w:color w:val="000009"/>
        </w:rPr>
        <w:t>approuvé”</w:t>
      </w:r>
      <w:r>
        <w:rPr>
          <w:color w:val="000009"/>
          <w:spacing w:val="-7"/>
        </w:rPr>
        <w:t> </w:t>
      </w:r>
      <w:r>
        <w:rPr>
          <w:color w:val="000009"/>
        </w:rPr>
        <w:t>en</w:t>
      </w:r>
      <w:r>
        <w:rPr>
          <w:color w:val="000009"/>
          <w:spacing w:val="-9"/>
        </w:rPr>
        <w:t> </w:t>
      </w:r>
      <w:r>
        <w:rPr>
          <w:color w:val="000009"/>
        </w:rPr>
        <w:t>double</w:t>
      </w:r>
      <w:r>
        <w:rPr>
          <w:color w:val="000009"/>
          <w:spacing w:val="-52"/>
        </w:rPr>
        <w:t> </w:t>
      </w:r>
      <w:r>
        <w:rPr>
          <w:color w:val="000009"/>
        </w:rPr>
        <w:t>exemplaires dont</w:t>
      </w:r>
      <w:r>
        <w:rPr>
          <w:color w:val="000009"/>
          <w:spacing w:val="1"/>
        </w:rPr>
        <w:t> </w:t>
      </w:r>
      <w:r>
        <w:rPr>
          <w:color w:val="000009"/>
        </w:rPr>
        <w:t>un</w:t>
      </w:r>
      <w:r>
        <w:rPr>
          <w:color w:val="000009"/>
          <w:spacing w:val="-2"/>
        </w:rPr>
        <w:t> </w:t>
      </w:r>
      <w:r>
        <w:rPr>
          <w:color w:val="000009"/>
        </w:rPr>
        <w:t>remis</w:t>
      </w:r>
      <w:r>
        <w:rPr>
          <w:color w:val="000009"/>
          <w:spacing w:val="-1"/>
        </w:rPr>
        <w:t> </w:t>
      </w:r>
      <w:r>
        <w:rPr>
          <w:color w:val="000009"/>
        </w:rPr>
        <w:t>en</w:t>
      </w:r>
      <w:r>
        <w:rPr>
          <w:color w:val="000009"/>
          <w:spacing w:val="-1"/>
        </w:rPr>
        <w:t> </w:t>
      </w:r>
      <w:r>
        <w:rPr>
          <w:color w:val="000009"/>
        </w:rPr>
        <w:t>main</w:t>
      </w:r>
      <w:r>
        <w:rPr>
          <w:color w:val="000009"/>
          <w:spacing w:val="-2"/>
        </w:rPr>
        <w:t> </w:t>
      </w:r>
      <w:r>
        <w:rPr>
          <w:color w:val="000009"/>
        </w:rPr>
        <w:t>propre,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6"/>
        </w:rPr>
      </w:pPr>
    </w:p>
    <w:p>
      <w:pPr>
        <w:pStyle w:val="Heading2"/>
        <w:tabs>
          <w:tab w:pos="6162" w:val="left" w:leader="none"/>
        </w:tabs>
        <w:ind w:left="460" w:firstLine="0"/>
      </w:pPr>
      <w:r>
        <w:rPr/>
        <w:t>La</w:t>
      </w:r>
      <w:r>
        <w:rPr>
          <w:spacing w:val="-1"/>
        </w:rPr>
        <w:t> </w:t>
      </w:r>
      <w:r>
        <w:rPr/>
        <w:t>pension</w:t>
        <w:tab/>
        <w:t>Le</w:t>
      </w:r>
      <w:r>
        <w:rPr>
          <w:spacing w:val="-2"/>
        </w:rPr>
        <w:t> </w:t>
      </w:r>
      <w:r>
        <w:rPr/>
        <w:t>propriétaire</w:t>
      </w:r>
      <w:r>
        <w:rPr>
          <w:spacing w:val="-1"/>
        </w:rPr>
        <w:t> </w:t>
      </w:r>
      <w:r>
        <w:rPr/>
        <w:t>ou</w:t>
      </w:r>
      <w:r>
        <w:rPr>
          <w:spacing w:val="-3"/>
        </w:rPr>
        <w:t> </w:t>
      </w:r>
      <w:r>
        <w:rPr/>
        <w:t>mandataire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tabs>
          <w:tab w:pos="2683" w:val="left" w:leader="none"/>
        </w:tabs>
        <w:spacing w:before="158"/>
        <w:ind w:left="460" w:right="0" w:firstLine="0"/>
        <w:jc w:val="left"/>
        <w:rPr>
          <w:b/>
          <w:sz w:val="22"/>
        </w:rPr>
      </w:pPr>
      <w:r>
        <w:rPr>
          <w:b/>
          <w:color w:val="000009"/>
          <w:sz w:val="22"/>
        </w:rPr>
        <w:t>FAIT</w:t>
      </w:r>
      <w:r>
        <w:rPr>
          <w:b/>
          <w:color w:val="000009"/>
          <w:spacing w:val="-1"/>
          <w:sz w:val="22"/>
        </w:rPr>
        <w:t> </w:t>
      </w:r>
      <w:r>
        <w:rPr>
          <w:b/>
          <w:color w:val="000009"/>
          <w:sz w:val="22"/>
        </w:rPr>
        <w:t>À</w:t>
        <w:tab/>
        <w:t>le</w:t>
      </w:r>
      <w:r>
        <w:rPr>
          <w:b/>
          <w:color w:val="000009"/>
          <w:spacing w:val="-2"/>
          <w:sz w:val="22"/>
        </w:rPr>
        <w:t> </w:t>
      </w:r>
      <w:r>
        <w:rPr>
          <w:b/>
          <w:color w:val="000009"/>
          <w:sz w:val="22"/>
        </w:rPr>
        <w:t>…./…./….</w:t>
      </w:r>
    </w:p>
    <w:sectPr>
      <w:pgSz w:w="11910" w:h="16840"/>
      <w:pgMar w:header="0" w:footer="799" w:top="1360" w:bottom="980" w:left="98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5pt;margin-top:790.772766pt;width:11.5pt;height:14.2pt;mso-position-horizontal-relative:page;mso-position-vertical-relative:page;z-index:-15839232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-"/>
      <w:lvlJc w:val="left"/>
      <w:pPr>
        <w:ind w:left="1180" w:hanging="412"/>
      </w:pPr>
      <w:rPr>
        <w:rFonts w:hint="default" w:ascii="Times New Roman" w:hAnsi="Times New Roman" w:eastAsia="Times New Roman" w:cs="Times New Roman"/>
        <w:w w:val="99"/>
        <w:sz w:val="21"/>
        <w:szCs w:val="21"/>
        <w:lang w:val="fr-FR" w:eastAsia="en-US" w:bidi="ar-SA"/>
      </w:rPr>
    </w:lvl>
    <w:lvl w:ilvl="1">
      <w:start w:val="0"/>
      <w:numFmt w:val="bullet"/>
      <w:lvlText w:val="•"/>
      <w:lvlJc w:val="left"/>
      <w:pPr>
        <w:ind w:left="2082" w:hanging="412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985" w:hanging="412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888" w:hanging="412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791" w:hanging="412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694" w:hanging="412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596" w:hanging="412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499" w:hanging="412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402" w:hanging="412"/>
      </w:pPr>
      <w:rPr>
        <w:rFonts w:hint="default"/>
        <w:lang w:val="fr-FR" w:eastAsia="en-US" w:bidi="ar-SA"/>
      </w:rPr>
    </w:lvl>
  </w:abstractNum>
  <w:abstractNum w:abstractNumId="2">
    <w:multiLevelType w:val="hybridMultilevel"/>
    <w:lvl w:ilvl="0">
      <w:start w:val="1"/>
      <w:numFmt w:val="upperRoman"/>
      <w:lvlText w:val="%1-"/>
      <w:lvlJc w:val="left"/>
      <w:pPr>
        <w:ind w:left="676" w:hanging="216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2"/>
        <w:szCs w:val="22"/>
        <w:lang w:val="fr-FR" w:eastAsia="en-US" w:bidi="ar-SA"/>
      </w:rPr>
    </w:lvl>
    <w:lvl w:ilvl="1">
      <w:start w:val="1"/>
      <w:numFmt w:val="decimal"/>
      <w:lvlText w:val="%2."/>
      <w:lvlJc w:val="left"/>
      <w:pPr>
        <w:ind w:left="460" w:hanging="220"/>
        <w:jc w:val="left"/>
      </w:pPr>
      <w:rPr>
        <w:rFonts w:hint="default" w:ascii="Times New Roman" w:hAnsi="Times New Roman" w:eastAsia="Times New Roman" w:cs="Times New Roman"/>
        <w:w w:val="100"/>
        <w:sz w:val="21"/>
        <w:szCs w:val="21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738" w:hanging="22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797" w:hanging="22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856" w:hanging="22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914" w:hanging="22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973" w:hanging="22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032" w:hanging="22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090" w:hanging="220"/>
      </w:pPr>
      <w:rPr>
        <w:rFonts w:hint="default"/>
        <w:lang w:val="fr-FR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180" w:hanging="360"/>
      </w:pPr>
      <w:rPr>
        <w:rFonts w:hint="default"/>
        <w:w w:val="10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2082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985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888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791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694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596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499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402" w:hanging="360"/>
      </w:pPr>
      <w:rPr>
        <w:rFonts w:hint="default"/>
        <w:lang w:val="fr-FR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1180" w:hanging="360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fr-FR" w:eastAsia="en-US" w:bidi="ar-SA"/>
      </w:rPr>
    </w:lvl>
    <w:lvl w:ilvl="1">
      <w:start w:val="0"/>
      <w:numFmt w:val="bullet"/>
      <w:lvlText w:val="•"/>
      <w:lvlJc w:val="left"/>
      <w:pPr>
        <w:ind w:left="2082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985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888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791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694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596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499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402" w:hanging="360"/>
      </w:pPr>
      <w:rPr>
        <w:rFonts w:hint="default"/>
        <w:lang w:val="fr-FR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1180" w:hanging="361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fr-FR" w:eastAsia="en-US" w:bidi="ar-SA"/>
    </w:rPr>
  </w:style>
  <w:style w:styleId="Heading2" w:type="paragraph">
    <w:name w:val="Heading 2"/>
    <w:basedOn w:val="Normal"/>
    <w:uiPriority w:val="1"/>
    <w:qFormat/>
    <w:pPr>
      <w:ind w:left="834" w:hanging="375"/>
      <w:outlineLvl w:val="2"/>
    </w:pPr>
    <w:rPr>
      <w:rFonts w:ascii="Times New Roman" w:hAnsi="Times New Roman" w:eastAsia="Times New Roman" w:cs="Times New Roman"/>
      <w:b/>
      <w:bCs/>
      <w:sz w:val="22"/>
      <w:szCs w:val="22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100"/>
      <w:ind w:left="961" w:right="962"/>
      <w:jc w:val="center"/>
    </w:pPr>
    <w:rPr>
      <w:rFonts w:ascii="Times New Roman" w:hAnsi="Times New Roman" w:eastAsia="Times New Roman" w:cs="Times New Roman"/>
      <w:b/>
      <w:bCs/>
      <w:sz w:val="36"/>
      <w:szCs w:val="36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ind w:left="1180" w:hanging="375"/>
    </w:pPr>
    <w:rPr>
      <w:rFonts w:ascii="Times New Roman" w:hAnsi="Times New Roman" w:eastAsia="Times New Roman" w:cs="Times New Roman"/>
      <w:lang w:val="fr-FR" w:eastAsia="en-US" w:bidi="ar-SA"/>
    </w:rPr>
  </w:style>
  <w:style w:styleId="TableParagraph" w:type="paragraph">
    <w:name w:val="Table Paragraph"/>
    <w:basedOn w:val="Normal"/>
    <w:uiPriority w:val="1"/>
    <w:qFormat/>
    <w:pPr>
      <w:spacing w:before="99"/>
      <w:ind w:left="99"/>
    </w:pPr>
    <w:rPr>
      <w:rFonts w:ascii="Times New Roman" w:hAnsi="Times New Roman" w:eastAsia="Times New Roman" w:cs="Times New Roman"/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</dc:creator>
  <dcterms:created xsi:type="dcterms:W3CDTF">2024-03-27T15:37:23Z</dcterms:created>
  <dcterms:modified xsi:type="dcterms:W3CDTF">2024-03-27T15:37:23Z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2024-03-27T00:00:00Z</vt:filetime>
  </property>
</Properties>
</file>